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4CBA7B" w14:textId="4AF5A944" w:rsidR="00652BDC" w:rsidRPr="002E4DF3" w:rsidRDefault="00B20D69" w:rsidP="002E4DF3">
      <w:pPr>
        <w:adjustRightInd w:val="0"/>
        <w:jc w:val="both"/>
      </w:pPr>
      <w:r w:rsidRPr="002E4DF3">
        <w:t xml:space="preserve">Entre los suscritos a saber, por una parte, (i) </w:t>
      </w:r>
      <w:r w:rsidRPr="002E4DF3">
        <w:rPr>
          <w:b/>
          <w:bCs/>
        </w:rPr>
        <w:t>FRANCISCO JOSÉ SCHWITZER SABOGAL</w:t>
      </w:r>
      <w:r w:rsidRPr="002E4DF3">
        <w:t xml:space="preserve">, mayor de edad,  identificado con la cédula de ciudadanía número 93.389.382 de Ibagué, quien en su calidad de representante legal obra en nombre y representación de </w:t>
      </w:r>
      <w:r w:rsidRPr="002E4DF3">
        <w:rPr>
          <w:b/>
          <w:bCs/>
        </w:rPr>
        <w:t>ALIANZA FIDUCIARIA S.A</w:t>
      </w:r>
      <w:r w:rsidRPr="002E4DF3">
        <w:t xml:space="preserve">., sociedad de servicios financieros legalmente constituida mediante escritura pública 545 de II de febrero de 1986, otorgado en la Notaría Décima del Círculo de Cali, todo lo cual consta en certificado de existencia y representación legal expedido por la Superintendencia Financiera de Colombia, sociedad que actúa en nombre y representación legal del </w:t>
      </w:r>
      <w:r w:rsidRPr="002E4DF3">
        <w:rPr>
          <w:b/>
          <w:bCs/>
        </w:rPr>
        <w:t xml:space="preserve">CONSORCIO FFIE ALIANZA BBVA, </w:t>
      </w:r>
      <w:r w:rsidRPr="002E4DF3">
        <w:t xml:space="preserve">conformado por ALIANZA FIDUCIARIA S.A y BBVA ASSET MANAGEMENT S.A. SOCIEDAD FIDUCIARIA, consorcio que actúa única y exclusivamente en su calidad de vocero y administrador del </w:t>
      </w:r>
      <w:r w:rsidRPr="002E4DF3">
        <w:rPr>
          <w:b/>
          <w:bCs/>
        </w:rPr>
        <w:t>PATRIMONIO AUTONOMO DENOMINADO FONDO DE FINANCIAMIENTO  DE LA INFRAESTRUCTURA EDUCATIVA FFIE</w:t>
      </w:r>
      <w:r w:rsidRPr="002E4DF3">
        <w:rPr>
          <w:bCs/>
        </w:rPr>
        <w:t xml:space="preserve"> con NIT 830.053.812-2</w:t>
      </w:r>
      <w:r w:rsidRPr="002E4DF3">
        <w:t xml:space="preserve">, constituido mediante el Contrato No. 1380 del 22 de octubre de 2015 suscrito entre el MINISTERIO DE EDUCACIÓN NACIONAL y el CONSORCIO FFIE ALIANZA BBVA, quien en adelante se denominará </w:t>
      </w:r>
      <w:r w:rsidRPr="002E4DF3">
        <w:rPr>
          <w:b/>
        </w:rPr>
        <w:t xml:space="preserve">EL CONTRATANTE </w:t>
      </w:r>
      <w:r w:rsidR="00652BDC" w:rsidRPr="002E4DF3">
        <w:t xml:space="preserve">y por la otra </w:t>
      </w:r>
      <w:r w:rsidR="00BE0554" w:rsidRPr="002E4DF3">
        <w:rPr>
          <w:rFonts w:eastAsiaTheme="minorHAnsi"/>
          <w:b/>
          <w:color w:val="000000"/>
          <w:lang w:val="es-CO" w:eastAsia="en-US" w:bidi="ar-SA"/>
        </w:rPr>
        <w:t>JOSE RUBEN CAVANZO ORTIZ</w:t>
      </w:r>
      <w:r w:rsidR="00652BDC" w:rsidRPr="002E4DF3">
        <w:rPr>
          <w:b/>
          <w:bCs/>
          <w:color w:val="000000"/>
        </w:rPr>
        <w:t> </w:t>
      </w:r>
      <w:r w:rsidR="00652BDC" w:rsidRPr="002E4DF3">
        <w:t>mayor de edad, identificado con cédula de ciudadanía No</w:t>
      </w:r>
      <w:r w:rsidR="00BE0554" w:rsidRPr="002E4DF3">
        <w:t>. 80.874.544</w:t>
      </w:r>
      <w:r w:rsidR="00652BDC" w:rsidRPr="002E4DF3">
        <w:t xml:space="preserve"> de </w:t>
      </w:r>
      <w:r w:rsidR="00BE0554" w:rsidRPr="002E4DF3">
        <w:t>Bogotá</w:t>
      </w:r>
      <w:r w:rsidR="00652BDC" w:rsidRPr="002E4DF3">
        <w:t xml:space="preserve">, quien actúa en calidad de representante legal de </w:t>
      </w:r>
      <w:r w:rsidR="00BE0554" w:rsidRPr="002E4DF3">
        <w:rPr>
          <w:b/>
          <w:bCs/>
        </w:rPr>
        <w:t xml:space="preserve">EL </w:t>
      </w:r>
      <w:r w:rsidR="00BE0554" w:rsidRPr="002E4DF3">
        <w:rPr>
          <w:b/>
          <w:color w:val="000000"/>
          <w:lang w:val="es-CO"/>
        </w:rPr>
        <w:t>CONSORCIO MRB KOI COLEGIOS</w:t>
      </w:r>
      <w:r w:rsidR="00BE0554" w:rsidRPr="002E4DF3">
        <w:t xml:space="preserve"> </w:t>
      </w:r>
      <w:r w:rsidR="00652BDC" w:rsidRPr="002E4DF3">
        <w:t xml:space="preserve">con </w:t>
      </w:r>
      <w:r w:rsidR="0065560B" w:rsidRPr="002E4DF3">
        <w:t>Nit.  </w:t>
      </w:r>
      <w:r w:rsidR="0065560B" w:rsidRPr="002E4DF3">
        <w:t>XXXXXXX</w:t>
      </w:r>
      <w:r w:rsidR="0065560B" w:rsidRPr="002E4DF3">
        <w:t xml:space="preserve">, conformado por </w:t>
      </w:r>
      <w:r w:rsidR="0065560B" w:rsidRPr="002E4DF3">
        <w:rPr>
          <w:b/>
          <w:color w:val="231F20"/>
          <w:lang w:val="es-CO"/>
        </w:rPr>
        <w:t>CAVANZO ORTIZ</w:t>
      </w:r>
      <w:r w:rsidR="0065560B" w:rsidRPr="002E4DF3">
        <w:rPr>
          <w:b/>
          <w:color w:val="231F20"/>
        </w:rPr>
        <w:t xml:space="preserve"> INVERSIONES (COI) &amp; CIA S.C.A.</w:t>
      </w:r>
      <w:r w:rsidR="0065560B" w:rsidRPr="002E4DF3">
        <w:rPr>
          <w:b/>
        </w:rPr>
        <w:t xml:space="preserve"> </w:t>
      </w:r>
      <w:r w:rsidR="0065560B" w:rsidRPr="002E4DF3">
        <w:t xml:space="preserve">con Nit. </w:t>
      </w:r>
      <w:r w:rsidR="0065560B" w:rsidRPr="002E4DF3">
        <w:t xml:space="preserve">900.739.470-6 </w:t>
      </w:r>
      <w:r w:rsidR="0065560B" w:rsidRPr="002E4DF3">
        <w:t xml:space="preserve">con una participación del </w:t>
      </w:r>
      <w:r w:rsidR="00326778" w:rsidRPr="002E4DF3">
        <w:t>51</w:t>
      </w:r>
      <w:r w:rsidR="0065560B" w:rsidRPr="002E4DF3">
        <w:t xml:space="preserve">%, </w:t>
      </w:r>
      <w:r w:rsidR="0065560B" w:rsidRPr="002E4DF3">
        <w:rPr>
          <w:b/>
          <w:color w:val="231F20"/>
          <w:lang w:val="es-CO"/>
        </w:rPr>
        <w:t>MRB INGENIEROS ARQUITECTOS S</w:t>
      </w:r>
      <w:r w:rsidR="00326778" w:rsidRPr="002E4DF3">
        <w:rPr>
          <w:b/>
          <w:color w:val="231F20"/>
          <w:lang w:val="es-CO"/>
        </w:rPr>
        <w:t>.</w:t>
      </w:r>
      <w:r w:rsidR="0065560B" w:rsidRPr="002E4DF3">
        <w:rPr>
          <w:b/>
          <w:color w:val="231F20"/>
          <w:lang w:val="es-CO"/>
        </w:rPr>
        <w:t>A</w:t>
      </w:r>
      <w:r w:rsidR="00326778" w:rsidRPr="002E4DF3">
        <w:rPr>
          <w:b/>
          <w:color w:val="231F20"/>
          <w:lang w:val="es-CO"/>
        </w:rPr>
        <w:t>.</w:t>
      </w:r>
      <w:r w:rsidR="0065560B" w:rsidRPr="002E4DF3">
        <w:t xml:space="preserve"> con Nit. 860.450.020-</w:t>
      </w:r>
      <w:r w:rsidR="00326778" w:rsidRPr="002E4DF3">
        <w:t>8 con</w:t>
      </w:r>
      <w:r w:rsidR="0065560B" w:rsidRPr="002E4DF3">
        <w:t xml:space="preserve"> una participación del </w:t>
      </w:r>
      <w:r w:rsidR="00326778" w:rsidRPr="002E4DF3">
        <w:t>49</w:t>
      </w:r>
      <w:r w:rsidR="0065560B" w:rsidRPr="002E4DF3">
        <w:t>%, debidamente facultado para celebrar el presente contrato, quien para efectos del presente contrato se denominará</w:t>
      </w:r>
      <w:r w:rsidR="0065560B" w:rsidRPr="002E4DF3">
        <w:rPr>
          <w:b/>
        </w:rPr>
        <w:t xml:space="preserve"> EL CONTRATISTA</w:t>
      </w:r>
      <w:r w:rsidR="0065560B" w:rsidRPr="002E4DF3">
        <w:t>; de tal manera que conjuntamente serán tratados como las PARTES e individualmente como la PARTE. Hemos convenido celebrar el presente CONTRATO DE OBRA (en adelante “el Contrato”), que se regirá en general por las normas civiles y comerciales colombianas, así como por:</w:t>
      </w:r>
      <w:r w:rsidR="00326778" w:rsidRPr="002E4DF3">
        <w:t xml:space="preserve"> </w:t>
      </w:r>
      <w:r w:rsidR="00652BDC" w:rsidRPr="002E4DF3">
        <w:t xml:space="preserve">a) lo dispuesto en </w:t>
      </w:r>
      <w:r w:rsidR="00F208A7" w:rsidRPr="002E4DF3">
        <w:t>las</w:t>
      </w:r>
      <w:r w:rsidR="00652BDC" w:rsidRPr="002E4DF3">
        <w:t xml:space="preserve"> Condicion</w:t>
      </w:r>
      <w:r w:rsidR="00F208A7" w:rsidRPr="002E4DF3">
        <w:t>es de Participación Contractuales (en adelante “</w:t>
      </w:r>
      <w:r w:rsidR="00652BDC" w:rsidRPr="002E4DF3">
        <w:t>C</w:t>
      </w:r>
      <w:r w:rsidR="00F208A7" w:rsidRPr="002E4DF3">
        <w:t>P</w:t>
      </w:r>
      <w:r w:rsidR="00652BDC" w:rsidRPr="002E4DF3">
        <w:t xml:space="preserve">C”) establecidos para la INVITACIÓN CERRADA FFIE </w:t>
      </w:r>
      <w:r w:rsidR="00AD3FDF" w:rsidRPr="002E4DF3">
        <w:t>0</w:t>
      </w:r>
      <w:r w:rsidR="003944A3" w:rsidRPr="002E4DF3">
        <w:t>36</w:t>
      </w:r>
      <w:r w:rsidR="00652BDC" w:rsidRPr="002E4DF3">
        <w:t>-20</w:t>
      </w:r>
      <w:r w:rsidR="005E6DF7" w:rsidRPr="002E4DF3">
        <w:t>21</w:t>
      </w:r>
      <w:r w:rsidR="00652BDC" w:rsidRPr="002E4DF3">
        <w:t>, b) el Manual de Contratación del PATRIMONIO AUTÓNOMO DEL FONDO DE INFRAESTRUCTURA EDUCATIVA FFIE, c) el Contrato de Fiducia Mercantil No. 1380 de 2015 suscrito entre el MINISTERIO DE EDUCACIÓN NACIONAL y el CONSORCIO FFIE ALIANZA – BBVA, y, d) de manera particular y especial, por las siguientes cláusulas pactadas, teniendo en cuenta las siguientes;</w:t>
      </w:r>
    </w:p>
    <w:p w14:paraId="0F6038F4" w14:textId="77777777" w:rsidR="000958B4" w:rsidRPr="002E4DF3" w:rsidRDefault="000958B4" w:rsidP="002E4DF3">
      <w:pPr>
        <w:ind w:right="-36"/>
        <w:jc w:val="both"/>
        <w:rPr>
          <w:b/>
          <w:bCs/>
        </w:rPr>
      </w:pPr>
    </w:p>
    <w:p w14:paraId="7F9AD580" w14:textId="77777777" w:rsidR="00652BDC" w:rsidRPr="002E4DF3" w:rsidRDefault="00652BDC" w:rsidP="002E4DF3">
      <w:pPr>
        <w:tabs>
          <w:tab w:val="left" w:pos="4111"/>
        </w:tabs>
        <w:overflowPunct w:val="0"/>
        <w:adjustRightInd w:val="0"/>
        <w:ind w:right="-36"/>
        <w:jc w:val="center"/>
        <w:textAlignment w:val="baseline"/>
        <w:rPr>
          <w:rFonts w:eastAsia="Times New Roman"/>
          <w:b/>
        </w:rPr>
      </w:pPr>
      <w:r w:rsidRPr="002E4DF3">
        <w:rPr>
          <w:rFonts w:eastAsia="Times New Roman"/>
          <w:b/>
        </w:rPr>
        <w:t>CONSIDERACIONES</w:t>
      </w:r>
    </w:p>
    <w:p w14:paraId="71FD8103" w14:textId="77777777" w:rsidR="00652BDC" w:rsidRPr="002E4DF3" w:rsidRDefault="00652BDC" w:rsidP="002E4DF3">
      <w:pPr>
        <w:tabs>
          <w:tab w:val="left" w:pos="7800"/>
        </w:tabs>
        <w:overflowPunct w:val="0"/>
        <w:adjustRightInd w:val="0"/>
        <w:ind w:right="-36"/>
        <w:jc w:val="both"/>
        <w:textAlignment w:val="baseline"/>
        <w:rPr>
          <w:rFonts w:eastAsia="Times New Roman"/>
        </w:rPr>
      </w:pPr>
    </w:p>
    <w:p w14:paraId="254B577D" w14:textId="4A88CB8D" w:rsidR="00652BDC" w:rsidRPr="002E4DF3" w:rsidRDefault="00092725" w:rsidP="002E4DF3">
      <w:pPr>
        <w:ind w:right="-36"/>
        <w:jc w:val="both"/>
        <w:rPr>
          <w:i/>
        </w:rPr>
      </w:pPr>
      <w:r w:rsidRPr="002E4DF3">
        <w:t xml:space="preserve">1. </w:t>
      </w:r>
      <w:r w:rsidR="00652BDC" w:rsidRPr="002E4DF3">
        <w:t xml:space="preserve">Que mediante el artículo 59 de la Ley 1753 del 9 de junio de 2015 modificado por el artículo 184 de la Ley 1955 de 2019, se creó el </w:t>
      </w:r>
      <w:r w:rsidR="00652BDC" w:rsidRPr="002E4DF3">
        <w:rPr>
          <w:b/>
        </w:rPr>
        <w:t>FONDO DE FINANCIAMIENTO DE LA INFRAESTRUCTURA EDUCATIVA (FFIE)</w:t>
      </w:r>
      <w:r w:rsidR="00652BDC" w:rsidRPr="002E4DF3">
        <w:t xml:space="preserve">, como una </w:t>
      </w:r>
      <w:r w:rsidR="00652BDC" w:rsidRPr="002E4DF3">
        <w:rPr>
          <w:i/>
        </w:rPr>
        <w:t>“…cuenta especial del Ministerio de Educación Nacional sin personería jurídica, cuyo objeto es la viabilización y financiación de proyectos para la construcción, 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14:paraId="56681294" w14:textId="77777777" w:rsidR="00652BDC" w:rsidRPr="002E4DF3" w:rsidRDefault="00652BDC" w:rsidP="002E4DF3">
      <w:pPr>
        <w:ind w:right="-36"/>
        <w:jc w:val="both"/>
        <w:rPr>
          <w:i/>
        </w:rPr>
      </w:pPr>
    </w:p>
    <w:p w14:paraId="719D8C22" w14:textId="77777777" w:rsidR="00652BDC" w:rsidRPr="002E4DF3" w:rsidRDefault="00652BDC" w:rsidP="002E4DF3">
      <w:pPr>
        <w:ind w:right="-36"/>
        <w:jc w:val="both"/>
        <w:rPr>
          <w:i/>
        </w:rPr>
      </w:pPr>
      <w:r w:rsidRPr="002E4DF3">
        <w:rPr>
          <w:i/>
        </w:rPr>
        <w:t>Con cargo a los recursos administrados por el Fondo de Financiamiento de la Infraestructura Educativa, se asumirán los costos en que se incurra para el manejo y control de los recursos y los gastos de operación del fondo.”</w:t>
      </w:r>
    </w:p>
    <w:p w14:paraId="4415E26C" w14:textId="77777777" w:rsidR="00652BDC" w:rsidRPr="002E4DF3" w:rsidRDefault="00652BDC" w:rsidP="002E4DF3">
      <w:pPr>
        <w:ind w:right="-36"/>
        <w:jc w:val="both"/>
      </w:pPr>
    </w:p>
    <w:p w14:paraId="169C1CA2" w14:textId="027FF2BB" w:rsidR="00652BDC" w:rsidRPr="002E4DF3" w:rsidRDefault="00092725" w:rsidP="002E4DF3">
      <w:pPr>
        <w:ind w:right="-36"/>
        <w:jc w:val="both"/>
      </w:pPr>
      <w:r w:rsidRPr="002E4DF3">
        <w:t xml:space="preserve">2. </w:t>
      </w:r>
      <w:r w:rsidR="00652BDC" w:rsidRPr="002E4DF3">
        <w:t>Que el 3 de junio de 2015 se expidió el documento CONPES 3831 mediante el cual se declaró la importancia estratégica del Plan Nacional de Infraestructura Educativa (en adelante el “PNIE”) para la implementación de la jornada única escolar.</w:t>
      </w:r>
    </w:p>
    <w:p w14:paraId="7E032CB1" w14:textId="77777777" w:rsidR="00652BDC" w:rsidRPr="002E4DF3" w:rsidRDefault="00652BDC" w:rsidP="002E4DF3">
      <w:pPr>
        <w:ind w:right="-36"/>
        <w:jc w:val="both"/>
      </w:pPr>
    </w:p>
    <w:p w14:paraId="5AD68B32" w14:textId="610196AB" w:rsidR="00652BDC" w:rsidRPr="002E4DF3" w:rsidRDefault="00092725" w:rsidP="002E4DF3">
      <w:pPr>
        <w:ind w:right="-36"/>
        <w:jc w:val="both"/>
      </w:pPr>
      <w:r w:rsidRPr="002E4DF3">
        <w:t xml:space="preserve">3. </w:t>
      </w:r>
      <w:r w:rsidR="00652BDC" w:rsidRPr="002E4DF3">
        <w:t xml:space="preserve">Que el MEN y el CONSORCIO FFIE ALIANZA - BBVA suscribieron el Contrato de Fiducia Mercantil No. 1380 el 22 de octubre de 2015, mediante el cual se constituyó el PATRIMONIO AUTÓNOMO DENOMINADO FONDO DE INFRAESTRUCTURA EDUCATIVA FFIE (en adelante el “PA FFIE”), cuyo objeto es </w:t>
      </w:r>
      <w:r w:rsidR="00652BDC" w:rsidRPr="002E4DF3">
        <w:rPr>
          <w:i/>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 2015"</w:t>
      </w:r>
      <w:r w:rsidR="00652BDC" w:rsidRPr="002E4DF3">
        <w:t>.</w:t>
      </w:r>
    </w:p>
    <w:p w14:paraId="73A6D19B" w14:textId="77777777" w:rsidR="00652BDC" w:rsidRPr="002E4DF3" w:rsidRDefault="00652BDC" w:rsidP="002E4DF3">
      <w:pPr>
        <w:ind w:right="-36"/>
        <w:jc w:val="both"/>
      </w:pPr>
    </w:p>
    <w:p w14:paraId="61C41C58" w14:textId="628086FE" w:rsidR="00652BDC" w:rsidRPr="002E4DF3" w:rsidRDefault="00092725" w:rsidP="002E4DF3">
      <w:pPr>
        <w:ind w:right="-36"/>
        <w:jc w:val="both"/>
      </w:pPr>
      <w:r w:rsidRPr="002E4DF3">
        <w:t xml:space="preserve">4. </w:t>
      </w:r>
      <w:r w:rsidR="00652BDC" w:rsidRPr="002E4DF3">
        <w:t>Que en el Contrato de Fiducia Mercantil No 1380 se establecen, entre otras, las siguientes obligaciones para la Fiduciaria:</w:t>
      </w:r>
    </w:p>
    <w:p w14:paraId="3B8051AF" w14:textId="77777777" w:rsidR="00652BDC" w:rsidRPr="002E4DF3" w:rsidRDefault="00652BDC" w:rsidP="002E4DF3">
      <w:pPr>
        <w:ind w:right="-36"/>
        <w:jc w:val="both"/>
      </w:pPr>
    </w:p>
    <w:p w14:paraId="44CA67C3" w14:textId="77777777" w:rsidR="00652BDC" w:rsidRPr="002E4DF3" w:rsidRDefault="00652BDC" w:rsidP="002E4DF3">
      <w:pPr>
        <w:ind w:right="-36"/>
        <w:jc w:val="both"/>
        <w:rPr>
          <w:i/>
        </w:rPr>
      </w:pPr>
      <w:r w:rsidRPr="002E4DF3">
        <w:rPr>
          <w:i/>
        </w:rPr>
        <w:t>“(…)</w:t>
      </w:r>
    </w:p>
    <w:p w14:paraId="23FB7EBB" w14:textId="77777777" w:rsidR="00652BDC" w:rsidRPr="002E4DF3" w:rsidRDefault="00652BDC" w:rsidP="002E4DF3">
      <w:pPr>
        <w:ind w:right="-36"/>
        <w:jc w:val="both"/>
        <w:rPr>
          <w:i/>
        </w:rPr>
      </w:pPr>
      <w:r w:rsidRPr="002E4DF3">
        <w:rPr>
          <w:i/>
        </w:rPr>
        <w:t>f.</w:t>
      </w:r>
      <w:r w:rsidRPr="002E4DF3">
        <w:rPr>
          <w:i/>
        </w:rPr>
        <w:tab/>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 contratos.</w:t>
      </w:r>
    </w:p>
    <w:p w14:paraId="02398C14" w14:textId="77777777" w:rsidR="00652BDC" w:rsidRPr="002E4DF3" w:rsidRDefault="00652BDC" w:rsidP="002E4DF3">
      <w:pPr>
        <w:ind w:right="-36"/>
        <w:jc w:val="both"/>
        <w:rPr>
          <w:i/>
        </w:rPr>
      </w:pPr>
    </w:p>
    <w:p w14:paraId="74BF7AF5" w14:textId="77777777" w:rsidR="00652BDC" w:rsidRPr="002E4DF3" w:rsidRDefault="00652BDC" w:rsidP="002E4DF3">
      <w:pPr>
        <w:ind w:right="-36"/>
        <w:jc w:val="both"/>
        <w:rPr>
          <w:i/>
        </w:rPr>
      </w:pPr>
      <w:r w:rsidRPr="002E4DF3">
        <w:rPr>
          <w:i/>
        </w:rPr>
        <w:t>g.</w:t>
      </w:r>
      <w:r w:rsidRPr="002E4DF3">
        <w:rPr>
          <w:i/>
        </w:rPr>
        <w:tab/>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70DD02D6" w14:textId="77777777" w:rsidR="00652BDC" w:rsidRPr="002E4DF3" w:rsidRDefault="00652BDC" w:rsidP="002E4DF3">
      <w:pPr>
        <w:ind w:right="-36"/>
        <w:jc w:val="both"/>
        <w:rPr>
          <w:i/>
        </w:rPr>
      </w:pPr>
      <w:r w:rsidRPr="002E4DF3">
        <w:rPr>
          <w:i/>
        </w:rPr>
        <w:t xml:space="preserve"> “ (…)</w:t>
      </w:r>
    </w:p>
    <w:p w14:paraId="69C2C9FE" w14:textId="77777777" w:rsidR="00652BDC" w:rsidRPr="002E4DF3" w:rsidRDefault="00652BDC" w:rsidP="002E4DF3">
      <w:pPr>
        <w:ind w:right="-36"/>
        <w:jc w:val="both"/>
        <w:rPr>
          <w:i/>
        </w:rPr>
      </w:pPr>
    </w:p>
    <w:p w14:paraId="70CC1805" w14:textId="77777777" w:rsidR="00652BDC" w:rsidRPr="002E4DF3" w:rsidRDefault="00652BDC" w:rsidP="002E4DF3">
      <w:pPr>
        <w:ind w:right="-36"/>
        <w:jc w:val="both"/>
      </w:pPr>
      <w:r w:rsidRPr="002E4DF3">
        <w:rPr>
          <w:i/>
        </w:rPr>
        <w:t>k. Realizar todas las gestiones que se requieran para el cumplimiento pleno de las obligaciones señaladas en el contrato de fiducia mercantil. (...)"</w:t>
      </w:r>
    </w:p>
    <w:p w14:paraId="60C27698" w14:textId="77777777" w:rsidR="00652BDC" w:rsidRPr="002E4DF3" w:rsidRDefault="00652BDC" w:rsidP="002E4DF3">
      <w:pPr>
        <w:ind w:right="-36"/>
        <w:jc w:val="both"/>
      </w:pPr>
    </w:p>
    <w:p w14:paraId="1F4C8BF3" w14:textId="7AF7F535" w:rsidR="00652BDC" w:rsidRPr="002E4DF3" w:rsidRDefault="00092725" w:rsidP="002E4DF3">
      <w:pPr>
        <w:ind w:right="-36"/>
        <w:jc w:val="both"/>
      </w:pPr>
      <w:r w:rsidRPr="002E4DF3">
        <w:t xml:space="preserve">5. </w:t>
      </w:r>
      <w:r w:rsidR="00652BDC" w:rsidRPr="002E4DF3">
        <w:t xml:space="preserve">Que cumplidas las condiciones que se precisan, modificado por el Parágrafo 4 del artículo 184 de la Ley 1955 de 2019, el régimen de contratación aplicable para los proyectos que se adelanten por el PA FFIE </w:t>
      </w:r>
      <w:r w:rsidR="00652BDC" w:rsidRPr="002E4DF3">
        <w:rPr>
          <w:i/>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 (…)”</w:t>
      </w:r>
    </w:p>
    <w:p w14:paraId="14AD1C19" w14:textId="77777777" w:rsidR="002040DE" w:rsidRPr="002E4DF3" w:rsidRDefault="002040DE" w:rsidP="002E4DF3">
      <w:pPr>
        <w:pStyle w:val="Prrafodelista"/>
        <w:widowControl/>
        <w:autoSpaceDE/>
        <w:autoSpaceDN/>
        <w:ind w:left="0" w:right="-36" w:firstLine="0"/>
      </w:pPr>
    </w:p>
    <w:p w14:paraId="113287D9" w14:textId="0149ADA7" w:rsidR="00652BDC" w:rsidRPr="002E4DF3" w:rsidRDefault="00092725" w:rsidP="002E4DF3">
      <w:pPr>
        <w:widowControl/>
        <w:autoSpaceDE/>
        <w:autoSpaceDN/>
        <w:ind w:right="-36"/>
        <w:jc w:val="both"/>
        <w:rPr>
          <w:rFonts w:eastAsia="Batang"/>
          <w:bCs/>
        </w:rPr>
      </w:pPr>
      <w:r w:rsidRPr="002E4DF3">
        <w:rPr>
          <w:rFonts w:eastAsia="Calibri"/>
        </w:rPr>
        <w:t xml:space="preserve">6. </w:t>
      </w:r>
      <w:r w:rsidR="002040DE" w:rsidRPr="002E4DF3">
        <w:rPr>
          <w:rFonts w:eastAsia="Calibri"/>
        </w:rPr>
        <w:t>Que el</w:t>
      </w:r>
      <w:r w:rsidR="002040DE" w:rsidRPr="002E4DF3">
        <w:rPr>
          <w:rFonts w:eastAsia="Calibri"/>
          <w:spacing w:val="7"/>
        </w:rPr>
        <w:t xml:space="preserve"> </w:t>
      </w:r>
      <w:r w:rsidR="002040DE" w:rsidRPr="002E4DF3">
        <w:rPr>
          <w:rFonts w:eastAsia="Calibri"/>
          <w:spacing w:val="1"/>
        </w:rPr>
        <w:t>P</w:t>
      </w:r>
      <w:r w:rsidR="002040DE" w:rsidRPr="002E4DF3">
        <w:rPr>
          <w:rFonts w:eastAsia="Calibri"/>
        </w:rPr>
        <w:t>A</w:t>
      </w:r>
      <w:r w:rsidR="002040DE" w:rsidRPr="002E4DF3">
        <w:rPr>
          <w:rFonts w:eastAsia="Calibri"/>
          <w:spacing w:val="9"/>
        </w:rPr>
        <w:t>-</w:t>
      </w:r>
      <w:r w:rsidR="002040DE" w:rsidRPr="002E4DF3">
        <w:rPr>
          <w:rFonts w:eastAsia="Calibri"/>
        </w:rPr>
        <w:t>F</w:t>
      </w:r>
      <w:r w:rsidR="002040DE" w:rsidRPr="002E4DF3">
        <w:rPr>
          <w:rFonts w:eastAsia="Calibri"/>
          <w:spacing w:val="-1"/>
        </w:rPr>
        <w:t>F</w:t>
      </w:r>
      <w:r w:rsidR="002040DE" w:rsidRPr="002E4DF3">
        <w:rPr>
          <w:rFonts w:eastAsia="Calibri"/>
        </w:rPr>
        <w:t>IE</w:t>
      </w:r>
      <w:r w:rsidR="002040DE" w:rsidRPr="002E4DF3">
        <w:rPr>
          <w:rFonts w:eastAsia="Calibri"/>
          <w:spacing w:val="13"/>
        </w:rPr>
        <w:t xml:space="preserve"> </w:t>
      </w:r>
      <w:r w:rsidR="002040DE" w:rsidRPr="002E4DF3">
        <w:rPr>
          <w:rFonts w:eastAsia="Calibri"/>
          <w:spacing w:val="-1"/>
        </w:rPr>
        <w:t>p</w:t>
      </w:r>
      <w:r w:rsidR="002040DE" w:rsidRPr="002E4DF3">
        <w:rPr>
          <w:rFonts w:eastAsia="Calibri"/>
        </w:rPr>
        <w:t>r</w:t>
      </w:r>
      <w:r w:rsidR="002040DE" w:rsidRPr="002E4DF3">
        <w:rPr>
          <w:rFonts w:eastAsia="Calibri"/>
          <w:spacing w:val="-2"/>
        </w:rPr>
        <w:t>e</w:t>
      </w:r>
      <w:r w:rsidR="002040DE" w:rsidRPr="002E4DF3">
        <w:rPr>
          <w:rFonts w:eastAsia="Calibri"/>
          <w:spacing w:val="1"/>
        </w:rPr>
        <w:t>v</w:t>
      </w:r>
      <w:r w:rsidR="002040DE" w:rsidRPr="002E4DF3">
        <w:rPr>
          <w:rFonts w:eastAsia="Calibri"/>
        </w:rPr>
        <w:t>ia</w:t>
      </w:r>
      <w:r w:rsidR="002040DE" w:rsidRPr="002E4DF3">
        <w:rPr>
          <w:rFonts w:eastAsia="Calibri"/>
          <w:spacing w:val="12"/>
        </w:rPr>
        <w:t xml:space="preserve"> </w:t>
      </w:r>
      <w:r w:rsidR="002040DE" w:rsidRPr="002E4DF3">
        <w:rPr>
          <w:rFonts w:eastAsia="Calibri"/>
          <w:spacing w:val="-3"/>
        </w:rPr>
        <w:t>i</w:t>
      </w:r>
      <w:r w:rsidR="002040DE" w:rsidRPr="002E4DF3">
        <w:rPr>
          <w:rFonts w:eastAsia="Calibri"/>
          <w:spacing w:val="-1"/>
        </w:rPr>
        <w:t>n</w:t>
      </w:r>
      <w:r w:rsidR="002040DE" w:rsidRPr="002E4DF3">
        <w:rPr>
          <w:rFonts w:eastAsia="Calibri"/>
        </w:rPr>
        <w:t>strucci</w:t>
      </w:r>
      <w:r w:rsidR="002040DE" w:rsidRPr="002E4DF3">
        <w:rPr>
          <w:rFonts w:eastAsia="Calibri"/>
          <w:spacing w:val="1"/>
        </w:rPr>
        <w:t>ó</w:t>
      </w:r>
      <w:r w:rsidR="002040DE" w:rsidRPr="002E4DF3">
        <w:rPr>
          <w:rFonts w:eastAsia="Calibri"/>
        </w:rPr>
        <w:t>n</w:t>
      </w:r>
      <w:r w:rsidR="002040DE" w:rsidRPr="002E4DF3">
        <w:rPr>
          <w:rFonts w:eastAsia="Calibri"/>
          <w:spacing w:val="11"/>
        </w:rPr>
        <w:t xml:space="preserve"> </w:t>
      </w:r>
      <w:r w:rsidR="002040DE" w:rsidRPr="002E4DF3">
        <w:rPr>
          <w:rFonts w:eastAsia="Calibri"/>
          <w:spacing w:val="-3"/>
        </w:rPr>
        <w:t>d</w:t>
      </w:r>
      <w:r w:rsidR="002040DE" w:rsidRPr="002E4DF3">
        <w:rPr>
          <w:rFonts w:eastAsia="Calibri"/>
        </w:rPr>
        <w:t>el</w:t>
      </w:r>
      <w:r w:rsidR="002040DE" w:rsidRPr="002E4DF3">
        <w:rPr>
          <w:rFonts w:eastAsia="Calibri"/>
          <w:spacing w:val="13"/>
        </w:rPr>
        <w:t xml:space="preserve"> </w:t>
      </w:r>
      <w:r w:rsidR="002040DE" w:rsidRPr="002E4DF3">
        <w:rPr>
          <w:rFonts w:eastAsia="Calibri"/>
          <w:spacing w:val="-1"/>
        </w:rPr>
        <w:t>C</w:t>
      </w:r>
      <w:r w:rsidR="002040DE" w:rsidRPr="002E4DF3">
        <w:rPr>
          <w:rFonts w:eastAsia="Calibri"/>
          <w:spacing w:val="1"/>
        </w:rPr>
        <w:t>om</w:t>
      </w:r>
      <w:r w:rsidR="002040DE" w:rsidRPr="002E4DF3">
        <w:rPr>
          <w:rFonts w:eastAsia="Calibri"/>
          <w:spacing w:val="-3"/>
        </w:rPr>
        <w:t>i</w:t>
      </w:r>
      <w:r w:rsidR="002040DE" w:rsidRPr="002E4DF3">
        <w:rPr>
          <w:rFonts w:eastAsia="Calibri"/>
          <w:spacing w:val="1"/>
        </w:rPr>
        <w:t>t</w:t>
      </w:r>
      <w:r w:rsidR="002040DE" w:rsidRPr="002E4DF3">
        <w:rPr>
          <w:rFonts w:eastAsia="Calibri"/>
        </w:rPr>
        <w:t>é</w:t>
      </w:r>
      <w:r w:rsidR="002040DE" w:rsidRPr="002E4DF3">
        <w:rPr>
          <w:rFonts w:eastAsia="Calibri"/>
          <w:spacing w:val="13"/>
        </w:rPr>
        <w:t xml:space="preserve"> </w:t>
      </w:r>
      <w:r w:rsidR="002040DE" w:rsidRPr="002E4DF3">
        <w:rPr>
          <w:rFonts w:eastAsia="Calibri"/>
          <w:spacing w:val="-1"/>
        </w:rPr>
        <w:t>F</w:t>
      </w:r>
      <w:r w:rsidR="002040DE" w:rsidRPr="002E4DF3">
        <w:rPr>
          <w:rFonts w:eastAsia="Calibri"/>
          <w:spacing w:val="-3"/>
        </w:rPr>
        <w:t>i</w:t>
      </w:r>
      <w:r w:rsidR="002040DE" w:rsidRPr="002E4DF3">
        <w:rPr>
          <w:rFonts w:eastAsia="Calibri"/>
          <w:spacing w:val="-1"/>
        </w:rPr>
        <w:t>du</w:t>
      </w:r>
      <w:r w:rsidR="002040DE" w:rsidRPr="002E4DF3">
        <w:rPr>
          <w:rFonts w:eastAsia="Calibri"/>
        </w:rPr>
        <w:t>ciar</w:t>
      </w:r>
      <w:r w:rsidR="002040DE" w:rsidRPr="002E4DF3">
        <w:rPr>
          <w:rFonts w:eastAsia="Calibri"/>
          <w:spacing w:val="-1"/>
        </w:rPr>
        <w:t>i</w:t>
      </w:r>
      <w:r w:rsidR="002040DE" w:rsidRPr="002E4DF3">
        <w:rPr>
          <w:rFonts w:eastAsia="Calibri"/>
        </w:rPr>
        <w:t>o</w:t>
      </w:r>
      <w:r w:rsidR="002040DE" w:rsidRPr="002E4DF3">
        <w:rPr>
          <w:rFonts w:eastAsia="Calibri"/>
          <w:spacing w:val="14"/>
        </w:rPr>
        <w:t xml:space="preserve"> </w:t>
      </w:r>
      <w:r w:rsidR="002040DE" w:rsidRPr="002E4DF3">
        <w:rPr>
          <w:rFonts w:eastAsia="Calibri"/>
        </w:rPr>
        <w:t>a</w:t>
      </w:r>
      <w:r w:rsidR="002040DE" w:rsidRPr="002E4DF3">
        <w:rPr>
          <w:rFonts w:eastAsia="Calibri"/>
          <w:spacing w:val="-1"/>
        </w:rPr>
        <w:t>d</w:t>
      </w:r>
      <w:r w:rsidR="002040DE" w:rsidRPr="002E4DF3">
        <w:rPr>
          <w:rFonts w:eastAsia="Calibri"/>
        </w:rPr>
        <w:t>ela</w:t>
      </w:r>
      <w:r w:rsidR="002040DE" w:rsidRPr="002E4DF3">
        <w:rPr>
          <w:rFonts w:eastAsia="Calibri"/>
          <w:spacing w:val="-1"/>
        </w:rPr>
        <w:t>n</w:t>
      </w:r>
      <w:r w:rsidR="002040DE" w:rsidRPr="002E4DF3">
        <w:rPr>
          <w:rFonts w:eastAsia="Calibri"/>
          <w:spacing w:val="-2"/>
        </w:rPr>
        <w:t>t</w:t>
      </w:r>
      <w:r w:rsidR="002040DE" w:rsidRPr="002E4DF3">
        <w:rPr>
          <w:rFonts w:eastAsia="Calibri"/>
        </w:rPr>
        <w:t>ó</w:t>
      </w:r>
      <w:r w:rsidR="002040DE" w:rsidRPr="002E4DF3">
        <w:rPr>
          <w:rFonts w:eastAsia="Calibri"/>
          <w:spacing w:val="13"/>
        </w:rPr>
        <w:t xml:space="preserve"> </w:t>
      </w:r>
      <w:r w:rsidR="002040DE" w:rsidRPr="002E4DF3">
        <w:rPr>
          <w:rFonts w:eastAsia="Calibri"/>
        </w:rPr>
        <w:t>la</w:t>
      </w:r>
      <w:r w:rsidR="002040DE" w:rsidRPr="002E4DF3">
        <w:rPr>
          <w:rFonts w:eastAsia="Calibri"/>
          <w:spacing w:val="9"/>
        </w:rPr>
        <w:t xml:space="preserve"> </w:t>
      </w:r>
      <w:r w:rsidR="002040DE" w:rsidRPr="002E4DF3">
        <w:rPr>
          <w:rFonts w:eastAsia="Calibri"/>
          <w:spacing w:val="-2"/>
        </w:rPr>
        <w:t>c</w:t>
      </w:r>
      <w:r w:rsidR="002040DE" w:rsidRPr="002E4DF3">
        <w:rPr>
          <w:rFonts w:eastAsia="Calibri"/>
          <w:spacing w:val="1"/>
        </w:rPr>
        <w:t>o</w:t>
      </w:r>
      <w:r w:rsidR="002040DE" w:rsidRPr="002E4DF3">
        <w:rPr>
          <w:rFonts w:eastAsia="Calibri"/>
          <w:spacing w:val="-3"/>
        </w:rPr>
        <w:t>n</w:t>
      </w:r>
      <w:r w:rsidR="002040DE" w:rsidRPr="002E4DF3">
        <w:rPr>
          <w:rFonts w:eastAsia="Calibri"/>
          <w:spacing w:val="1"/>
        </w:rPr>
        <w:t>vo</w:t>
      </w:r>
      <w:r w:rsidR="002040DE" w:rsidRPr="002E4DF3">
        <w:rPr>
          <w:rFonts w:eastAsia="Calibri"/>
          <w:spacing w:val="-2"/>
        </w:rPr>
        <w:t>c</w:t>
      </w:r>
      <w:r w:rsidR="002040DE" w:rsidRPr="002E4DF3">
        <w:rPr>
          <w:rFonts w:eastAsia="Calibri"/>
        </w:rPr>
        <w:t>a</w:t>
      </w:r>
      <w:r w:rsidR="002040DE" w:rsidRPr="002E4DF3">
        <w:rPr>
          <w:rFonts w:eastAsia="Calibri"/>
          <w:spacing w:val="-2"/>
        </w:rPr>
        <w:t>t</w:t>
      </w:r>
      <w:r w:rsidR="002040DE" w:rsidRPr="002E4DF3">
        <w:rPr>
          <w:rFonts w:eastAsia="Calibri"/>
          <w:spacing w:val="1"/>
        </w:rPr>
        <w:t>o</w:t>
      </w:r>
      <w:r w:rsidR="002040DE" w:rsidRPr="002E4DF3">
        <w:rPr>
          <w:rFonts w:eastAsia="Calibri"/>
        </w:rPr>
        <w:t>ria</w:t>
      </w:r>
      <w:r w:rsidR="002040DE" w:rsidRPr="002E4DF3">
        <w:rPr>
          <w:rFonts w:eastAsia="Calibri"/>
          <w:spacing w:val="11"/>
        </w:rPr>
        <w:t xml:space="preserve"> </w:t>
      </w:r>
      <w:r w:rsidR="002040DE" w:rsidRPr="002E4DF3">
        <w:rPr>
          <w:rFonts w:eastAsia="Calibri"/>
          <w:spacing w:val="-1"/>
        </w:rPr>
        <w:t>d</w:t>
      </w:r>
      <w:r w:rsidR="002040DE" w:rsidRPr="002E4DF3">
        <w:rPr>
          <w:rFonts w:eastAsia="Calibri"/>
        </w:rPr>
        <w:t>e</w:t>
      </w:r>
      <w:r w:rsidR="002040DE" w:rsidRPr="002E4DF3">
        <w:rPr>
          <w:rFonts w:eastAsia="Calibri"/>
          <w:spacing w:val="-3"/>
        </w:rPr>
        <w:t>n</w:t>
      </w:r>
      <w:r w:rsidR="002040DE" w:rsidRPr="002E4DF3">
        <w:rPr>
          <w:rFonts w:eastAsia="Calibri"/>
          <w:spacing w:val="1"/>
        </w:rPr>
        <w:t>om</w:t>
      </w:r>
      <w:r w:rsidR="002040DE" w:rsidRPr="002E4DF3">
        <w:rPr>
          <w:rFonts w:eastAsia="Calibri"/>
        </w:rPr>
        <w:t>i</w:t>
      </w:r>
      <w:r w:rsidR="002040DE" w:rsidRPr="002E4DF3">
        <w:rPr>
          <w:rFonts w:eastAsia="Calibri"/>
          <w:spacing w:val="-1"/>
        </w:rPr>
        <w:t>n</w:t>
      </w:r>
      <w:r w:rsidR="002040DE" w:rsidRPr="002E4DF3">
        <w:rPr>
          <w:rFonts w:eastAsia="Calibri"/>
        </w:rPr>
        <w:t>a</w:t>
      </w:r>
      <w:r w:rsidR="002040DE" w:rsidRPr="002E4DF3">
        <w:rPr>
          <w:rFonts w:eastAsia="Calibri"/>
          <w:spacing w:val="-1"/>
        </w:rPr>
        <w:t>d</w:t>
      </w:r>
      <w:r w:rsidR="002040DE" w:rsidRPr="002E4DF3">
        <w:rPr>
          <w:rFonts w:eastAsia="Calibri"/>
        </w:rPr>
        <w:t>a I</w:t>
      </w:r>
      <w:r w:rsidR="002040DE" w:rsidRPr="002E4DF3">
        <w:rPr>
          <w:rFonts w:eastAsia="Calibri"/>
          <w:spacing w:val="-1"/>
        </w:rPr>
        <w:t>N</w:t>
      </w:r>
      <w:r w:rsidR="002040DE" w:rsidRPr="002E4DF3">
        <w:rPr>
          <w:rFonts w:eastAsia="Calibri"/>
        </w:rPr>
        <w:t>V</w:t>
      </w:r>
      <w:r w:rsidR="002040DE" w:rsidRPr="002E4DF3">
        <w:rPr>
          <w:rFonts w:eastAsia="Calibri"/>
          <w:spacing w:val="-1"/>
        </w:rPr>
        <w:t>I</w:t>
      </w:r>
      <w:r w:rsidR="002040DE" w:rsidRPr="002E4DF3">
        <w:rPr>
          <w:rFonts w:eastAsia="Calibri"/>
        </w:rPr>
        <w:t>TAC</w:t>
      </w:r>
      <w:r w:rsidR="002040DE" w:rsidRPr="002E4DF3">
        <w:rPr>
          <w:rFonts w:eastAsia="Calibri"/>
          <w:spacing w:val="-1"/>
        </w:rPr>
        <w:t>I</w:t>
      </w:r>
      <w:r w:rsidR="002040DE" w:rsidRPr="002E4DF3">
        <w:rPr>
          <w:rFonts w:eastAsia="Calibri"/>
        </w:rPr>
        <w:t>ÓN</w:t>
      </w:r>
      <w:r w:rsidR="002040DE" w:rsidRPr="002E4DF3">
        <w:rPr>
          <w:rFonts w:eastAsia="Calibri"/>
          <w:spacing w:val="-29"/>
        </w:rPr>
        <w:t xml:space="preserve"> </w:t>
      </w:r>
      <w:r w:rsidR="002040DE" w:rsidRPr="002E4DF3">
        <w:rPr>
          <w:rFonts w:eastAsia="Calibri"/>
        </w:rPr>
        <w:t xml:space="preserve">CERRADA </w:t>
      </w:r>
      <w:r w:rsidR="002040DE" w:rsidRPr="002E4DF3">
        <w:rPr>
          <w:rFonts w:eastAsia="Calibri"/>
          <w:spacing w:val="-1"/>
        </w:rPr>
        <w:t>FFI</w:t>
      </w:r>
      <w:r w:rsidR="002040DE" w:rsidRPr="002E4DF3">
        <w:rPr>
          <w:rFonts w:eastAsia="Calibri"/>
        </w:rPr>
        <w:t>E</w:t>
      </w:r>
      <w:r w:rsidR="002040DE" w:rsidRPr="002E4DF3">
        <w:rPr>
          <w:rFonts w:eastAsia="Calibri"/>
          <w:spacing w:val="-4"/>
        </w:rPr>
        <w:t xml:space="preserve"> </w:t>
      </w:r>
      <w:r w:rsidR="002040DE" w:rsidRPr="002E4DF3">
        <w:rPr>
          <w:rFonts w:eastAsia="Calibri"/>
          <w:spacing w:val="-1"/>
        </w:rPr>
        <w:t>N</w:t>
      </w:r>
      <w:r w:rsidR="002040DE" w:rsidRPr="002E4DF3">
        <w:rPr>
          <w:rFonts w:eastAsia="Calibri"/>
          <w:spacing w:val="2"/>
        </w:rPr>
        <w:t>o</w:t>
      </w:r>
      <w:r w:rsidR="002040DE" w:rsidRPr="002E4DF3">
        <w:rPr>
          <w:rFonts w:eastAsia="Calibri"/>
        </w:rPr>
        <w:t xml:space="preserve">. </w:t>
      </w:r>
      <w:r w:rsidR="002040DE" w:rsidRPr="002E4DF3">
        <w:rPr>
          <w:rFonts w:eastAsia="Calibri"/>
          <w:spacing w:val="-1"/>
        </w:rPr>
        <w:t>0</w:t>
      </w:r>
      <w:r w:rsidR="002040DE" w:rsidRPr="002E4DF3">
        <w:rPr>
          <w:rFonts w:eastAsia="Calibri"/>
          <w:spacing w:val="1"/>
        </w:rPr>
        <w:t>3</w:t>
      </w:r>
      <w:r w:rsidR="003944A3" w:rsidRPr="002E4DF3">
        <w:rPr>
          <w:rFonts w:eastAsia="Calibri"/>
          <w:spacing w:val="1"/>
        </w:rPr>
        <w:t>6</w:t>
      </w:r>
      <w:r w:rsidR="002040DE" w:rsidRPr="002E4DF3">
        <w:rPr>
          <w:rFonts w:eastAsia="Calibri"/>
          <w:spacing w:val="-3"/>
        </w:rPr>
        <w:t>-</w:t>
      </w:r>
      <w:r w:rsidR="002040DE" w:rsidRPr="002E4DF3">
        <w:rPr>
          <w:rFonts w:eastAsia="Calibri"/>
          <w:spacing w:val="1"/>
        </w:rPr>
        <w:t>2</w:t>
      </w:r>
      <w:r w:rsidR="002040DE" w:rsidRPr="002E4DF3">
        <w:rPr>
          <w:rFonts w:eastAsia="Calibri"/>
          <w:spacing w:val="-2"/>
        </w:rPr>
        <w:t xml:space="preserve">021 </w:t>
      </w:r>
      <w:r w:rsidR="002040DE" w:rsidRPr="002E4DF3">
        <w:rPr>
          <w:rFonts w:eastAsia="Calibri"/>
          <w:spacing w:val="-1"/>
        </w:rPr>
        <w:t>p</w:t>
      </w:r>
      <w:r w:rsidR="002040DE" w:rsidRPr="002E4DF3">
        <w:rPr>
          <w:rFonts w:eastAsia="Calibri"/>
        </w:rPr>
        <w:t>ara</w:t>
      </w:r>
      <w:r w:rsidR="002040DE" w:rsidRPr="002E4DF3">
        <w:rPr>
          <w:rFonts w:eastAsia="Calibri"/>
          <w:spacing w:val="19"/>
        </w:rPr>
        <w:t xml:space="preserve"> </w:t>
      </w:r>
      <w:r w:rsidR="002040DE" w:rsidRPr="002E4DF3">
        <w:rPr>
          <w:rFonts w:eastAsia="Calibri"/>
        </w:rPr>
        <w:t>se</w:t>
      </w:r>
      <w:r w:rsidR="002040DE" w:rsidRPr="002E4DF3">
        <w:rPr>
          <w:rFonts w:eastAsia="Calibri"/>
          <w:spacing w:val="-2"/>
        </w:rPr>
        <w:t>l</w:t>
      </w:r>
      <w:r w:rsidR="002040DE" w:rsidRPr="002E4DF3">
        <w:rPr>
          <w:rFonts w:eastAsia="Calibri"/>
        </w:rPr>
        <w:t>ec</w:t>
      </w:r>
      <w:r w:rsidR="002040DE" w:rsidRPr="002E4DF3">
        <w:rPr>
          <w:rFonts w:eastAsia="Calibri"/>
          <w:spacing w:val="1"/>
        </w:rPr>
        <w:t>c</w:t>
      </w:r>
      <w:r w:rsidR="002040DE" w:rsidRPr="002E4DF3">
        <w:rPr>
          <w:rFonts w:eastAsia="Calibri"/>
          <w:spacing w:val="-3"/>
        </w:rPr>
        <w:t>i</w:t>
      </w:r>
      <w:r w:rsidR="002040DE" w:rsidRPr="002E4DF3">
        <w:rPr>
          <w:rFonts w:eastAsia="Calibri"/>
          <w:spacing w:val="1"/>
        </w:rPr>
        <w:t>o</w:t>
      </w:r>
      <w:r w:rsidR="002040DE" w:rsidRPr="002E4DF3">
        <w:rPr>
          <w:rFonts w:eastAsia="Calibri"/>
          <w:spacing w:val="-1"/>
        </w:rPr>
        <w:t>n</w:t>
      </w:r>
      <w:r w:rsidR="002040DE" w:rsidRPr="002E4DF3">
        <w:rPr>
          <w:rFonts w:eastAsia="Calibri"/>
        </w:rPr>
        <w:t>ar</w:t>
      </w:r>
      <w:r w:rsidR="002040DE" w:rsidRPr="002E4DF3">
        <w:rPr>
          <w:rFonts w:eastAsia="Calibri"/>
          <w:spacing w:val="17"/>
        </w:rPr>
        <w:t xml:space="preserve"> </w:t>
      </w:r>
      <w:r w:rsidR="002040DE" w:rsidRPr="002E4DF3">
        <w:rPr>
          <w:rFonts w:eastAsia="Calibri"/>
        </w:rPr>
        <w:t>a</w:t>
      </w:r>
      <w:r w:rsidR="002040DE" w:rsidRPr="002E4DF3">
        <w:rPr>
          <w:rFonts w:eastAsia="Calibri"/>
          <w:spacing w:val="19"/>
        </w:rPr>
        <w:t xml:space="preserve"> </w:t>
      </w:r>
      <w:r w:rsidR="002040DE" w:rsidRPr="002E4DF3">
        <w:rPr>
          <w:rFonts w:eastAsia="Calibri"/>
          <w:spacing w:val="-3"/>
        </w:rPr>
        <w:t>l</w:t>
      </w:r>
      <w:r w:rsidR="002040DE" w:rsidRPr="002E4DF3">
        <w:rPr>
          <w:rFonts w:eastAsia="Calibri"/>
          <w:spacing w:val="1"/>
        </w:rPr>
        <w:t>o</w:t>
      </w:r>
      <w:r w:rsidR="002040DE" w:rsidRPr="002E4DF3">
        <w:rPr>
          <w:rFonts w:eastAsia="Calibri"/>
        </w:rPr>
        <w:t>s</w:t>
      </w:r>
      <w:r w:rsidR="002040DE" w:rsidRPr="002E4DF3">
        <w:rPr>
          <w:rFonts w:eastAsia="Calibri"/>
          <w:spacing w:val="-27"/>
        </w:rPr>
        <w:t xml:space="preserve"> </w:t>
      </w:r>
      <w:r w:rsidR="002040DE" w:rsidRPr="002E4DF3">
        <w:rPr>
          <w:rFonts w:eastAsia="Calibri"/>
          <w:spacing w:val="-1"/>
        </w:rPr>
        <w:t>p</w:t>
      </w:r>
      <w:r w:rsidR="002040DE" w:rsidRPr="002E4DF3">
        <w:rPr>
          <w:rFonts w:eastAsia="Calibri"/>
          <w:spacing w:val="-3"/>
        </w:rPr>
        <w:t>r</w:t>
      </w:r>
      <w:r w:rsidR="002040DE" w:rsidRPr="002E4DF3">
        <w:rPr>
          <w:rFonts w:eastAsia="Calibri"/>
          <w:spacing w:val="1"/>
        </w:rPr>
        <w:t>o</w:t>
      </w:r>
      <w:r w:rsidR="002040DE" w:rsidRPr="002E4DF3">
        <w:rPr>
          <w:rFonts w:eastAsia="Calibri"/>
          <w:spacing w:val="-1"/>
        </w:rPr>
        <w:t>p</w:t>
      </w:r>
      <w:r w:rsidR="002040DE" w:rsidRPr="002E4DF3">
        <w:rPr>
          <w:rFonts w:eastAsia="Calibri"/>
          <w:spacing w:val="1"/>
        </w:rPr>
        <w:t>o</w:t>
      </w:r>
      <w:r w:rsidR="002040DE" w:rsidRPr="002E4DF3">
        <w:rPr>
          <w:rFonts w:eastAsia="Calibri"/>
          <w:spacing w:val="-1"/>
        </w:rPr>
        <w:t>n</w:t>
      </w:r>
      <w:r w:rsidR="002040DE" w:rsidRPr="002E4DF3">
        <w:rPr>
          <w:rFonts w:eastAsia="Calibri"/>
        </w:rPr>
        <w:t>ent</w:t>
      </w:r>
      <w:r w:rsidR="002040DE" w:rsidRPr="002E4DF3">
        <w:rPr>
          <w:rFonts w:eastAsia="Calibri"/>
          <w:spacing w:val="-2"/>
        </w:rPr>
        <w:t>e</w:t>
      </w:r>
      <w:r w:rsidR="002040DE" w:rsidRPr="002E4DF3">
        <w:rPr>
          <w:rFonts w:eastAsia="Calibri"/>
        </w:rPr>
        <w:t>s</w:t>
      </w:r>
      <w:r w:rsidR="002040DE" w:rsidRPr="002E4DF3">
        <w:rPr>
          <w:rFonts w:eastAsia="Calibri"/>
          <w:spacing w:val="20"/>
        </w:rPr>
        <w:t xml:space="preserve"> </w:t>
      </w:r>
      <w:r w:rsidR="002040DE" w:rsidRPr="002E4DF3">
        <w:rPr>
          <w:rFonts w:eastAsia="Calibri"/>
        </w:rPr>
        <w:t>c</w:t>
      </w:r>
      <w:r w:rsidR="002040DE" w:rsidRPr="002E4DF3">
        <w:rPr>
          <w:rFonts w:eastAsia="Calibri"/>
          <w:spacing w:val="-3"/>
        </w:rPr>
        <w:t>u</w:t>
      </w:r>
      <w:r w:rsidR="002040DE" w:rsidRPr="002E4DF3">
        <w:rPr>
          <w:rFonts w:eastAsia="Calibri"/>
          <w:spacing w:val="1"/>
        </w:rPr>
        <w:t>y</w:t>
      </w:r>
      <w:r w:rsidR="002040DE" w:rsidRPr="002E4DF3">
        <w:rPr>
          <w:rFonts w:eastAsia="Calibri"/>
        </w:rPr>
        <w:t>o</w:t>
      </w:r>
      <w:r w:rsidR="002040DE" w:rsidRPr="002E4DF3">
        <w:rPr>
          <w:rFonts w:eastAsia="Calibri"/>
          <w:spacing w:val="16"/>
        </w:rPr>
        <w:t xml:space="preserve"> </w:t>
      </w:r>
      <w:r w:rsidR="002040DE" w:rsidRPr="002E4DF3">
        <w:rPr>
          <w:rFonts w:eastAsia="Calibri"/>
          <w:spacing w:val="1"/>
        </w:rPr>
        <w:t>o</w:t>
      </w:r>
      <w:r w:rsidR="002040DE" w:rsidRPr="002E4DF3">
        <w:rPr>
          <w:rFonts w:eastAsia="Calibri"/>
          <w:spacing w:val="-1"/>
        </w:rPr>
        <w:t>b</w:t>
      </w:r>
      <w:r w:rsidR="002040DE" w:rsidRPr="002E4DF3">
        <w:rPr>
          <w:rFonts w:eastAsia="Calibri"/>
        </w:rPr>
        <w:t>je</w:t>
      </w:r>
      <w:r w:rsidR="002040DE" w:rsidRPr="002E4DF3">
        <w:rPr>
          <w:rFonts w:eastAsia="Calibri"/>
          <w:spacing w:val="-1"/>
        </w:rPr>
        <w:t>t</w:t>
      </w:r>
      <w:r w:rsidR="002040DE" w:rsidRPr="002E4DF3">
        <w:rPr>
          <w:rFonts w:eastAsia="Calibri"/>
        </w:rPr>
        <w:t>o</w:t>
      </w:r>
      <w:r w:rsidR="002040DE" w:rsidRPr="002E4DF3">
        <w:rPr>
          <w:rFonts w:eastAsia="Calibri"/>
          <w:spacing w:val="18"/>
        </w:rPr>
        <w:t xml:space="preserve"> </w:t>
      </w:r>
      <w:r w:rsidR="002040DE" w:rsidRPr="002E4DF3">
        <w:rPr>
          <w:rFonts w:eastAsia="Calibri"/>
          <w:spacing w:val="-2"/>
        </w:rPr>
        <w:t>c</w:t>
      </w:r>
      <w:r w:rsidR="002040DE" w:rsidRPr="002E4DF3">
        <w:rPr>
          <w:rFonts w:eastAsia="Calibri"/>
          <w:spacing w:val="1"/>
        </w:rPr>
        <w:t>o</w:t>
      </w:r>
      <w:r w:rsidR="002040DE" w:rsidRPr="002E4DF3">
        <w:rPr>
          <w:rFonts w:eastAsia="Calibri"/>
          <w:spacing w:val="-1"/>
        </w:rPr>
        <w:t>n</w:t>
      </w:r>
      <w:r w:rsidR="002040DE" w:rsidRPr="002E4DF3">
        <w:rPr>
          <w:rFonts w:eastAsia="Calibri"/>
        </w:rPr>
        <w:t>s</w:t>
      </w:r>
      <w:r w:rsidR="002040DE" w:rsidRPr="002E4DF3">
        <w:rPr>
          <w:rFonts w:eastAsia="Calibri"/>
          <w:spacing w:val="-3"/>
        </w:rPr>
        <w:t>i</w:t>
      </w:r>
      <w:r w:rsidR="002040DE" w:rsidRPr="002E4DF3">
        <w:rPr>
          <w:rFonts w:eastAsia="Calibri"/>
        </w:rPr>
        <w:t>ste en:</w:t>
      </w:r>
      <w:r w:rsidR="003944A3" w:rsidRPr="002E4DF3">
        <w:rPr>
          <w:rFonts w:eastAsia="Calibri"/>
          <w:spacing w:val="-6"/>
        </w:rPr>
        <w:t xml:space="preserve"> </w:t>
      </w:r>
      <w:r w:rsidR="002040DE" w:rsidRPr="002E4DF3">
        <w:rPr>
          <w:rFonts w:eastAsia="Calibri"/>
          <w:b/>
          <w:i/>
        </w:rPr>
        <w:t>“</w:t>
      </w:r>
      <w:bookmarkStart w:id="0" w:name="_Hlk66807549"/>
      <w:r w:rsidR="003944A3" w:rsidRPr="002E4DF3">
        <w:rPr>
          <w:b/>
          <w:i/>
          <w:spacing w:val="-3"/>
        </w:rPr>
        <w:t xml:space="preserve">LA CONFORMACIÓN DE LISTAS DE ELEGIBLES QUE HABILITEN PROPONENTES PARA LA SUSCRIPCIÓN DE CONTRATOS DE OBRA NECESARIOS PARA </w:t>
      </w:r>
      <w:bookmarkEnd w:id="0"/>
      <w:r w:rsidR="003944A3" w:rsidRPr="002E4DF3">
        <w:rPr>
          <w:b/>
          <w:i/>
          <w:spacing w:val="-3"/>
        </w:rPr>
        <w:t>LA ADECUACIÓN, MEJORAMIENTO Y MANTENIMIENTO CORRECTIVO DE LAS INSTITUCIONES RURALES, COMEDORES Y RESIDENCIAS ESCOLARES, PRIORIZADOS POR EL FONDO DE FINANCIAMIENTO DE LA INFRAESTRUCTURA EDUCATIVA – FFIE, EN DESARROLLO DEL PNIE, DEL GRUPO 86, DEPARTAMENTO DE SANTANDER</w:t>
      </w:r>
      <w:r w:rsidR="002040DE" w:rsidRPr="002E4DF3">
        <w:rPr>
          <w:rFonts w:eastAsia="Calibri"/>
          <w:b/>
          <w:i/>
        </w:rPr>
        <w:t>”</w:t>
      </w:r>
      <w:r w:rsidR="002040DE" w:rsidRPr="002E4DF3">
        <w:rPr>
          <w:rFonts w:eastAsia="Calibri"/>
          <w:b/>
          <w:i/>
          <w:spacing w:val="8"/>
        </w:rPr>
        <w:t xml:space="preserve"> </w:t>
      </w:r>
      <w:r w:rsidR="002040DE" w:rsidRPr="002E4DF3">
        <w:rPr>
          <w:rFonts w:eastAsia="Calibri"/>
          <w:spacing w:val="-1"/>
        </w:rPr>
        <w:t>d</w:t>
      </w:r>
      <w:r w:rsidR="002040DE" w:rsidRPr="002E4DF3">
        <w:rPr>
          <w:rFonts w:eastAsia="Calibri"/>
        </w:rPr>
        <w:t>e</w:t>
      </w:r>
      <w:r w:rsidR="002040DE" w:rsidRPr="002E4DF3">
        <w:rPr>
          <w:rFonts w:eastAsia="Calibri"/>
          <w:spacing w:val="3"/>
        </w:rPr>
        <w:t xml:space="preserve"> </w:t>
      </w:r>
      <w:r w:rsidR="002040DE" w:rsidRPr="002E4DF3">
        <w:rPr>
          <w:rFonts w:eastAsia="Calibri"/>
        </w:rPr>
        <w:t>ac</w:t>
      </w:r>
      <w:r w:rsidR="002040DE" w:rsidRPr="002E4DF3">
        <w:rPr>
          <w:rFonts w:eastAsia="Calibri"/>
          <w:spacing w:val="-1"/>
        </w:rPr>
        <w:t>u</w:t>
      </w:r>
      <w:r w:rsidR="002040DE" w:rsidRPr="002E4DF3">
        <w:rPr>
          <w:rFonts w:eastAsia="Calibri"/>
        </w:rPr>
        <w:t>er</w:t>
      </w:r>
      <w:r w:rsidR="002040DE" w:rsidRPr="002E4DF3">
        <w:rPr>
          <w:rFonts w:eastAsia="Calibri"/>
          <w:spacing w:val="-3"/>
        </w:rPr>
        <w:t>d</w:t>
      </w:r>
      <w:r w:rsidR="002040DE" w:rsidRPr="002E4DF3">
        <w:rPr>
          <w:rFonts w:eastAsia="Calibri"/>
        </w:rPr>
        <w:t>o</w:t>
      </w:r>
      <w:r w:rsidR="002040DE" w:rsidRPr="002E4DF3">
        <w:rPr>
          <w:rFonts w:eastAsia="Calibri"/>
          <w:spacing w:val="3"/>
        </w:rPr>
        <w:t xml:space="preserve"> </w:t>
      </w:r>
      <w:r w:rsidR="002040DE" w:rsidRPr="002E4DF3">
        <w:rPr>
          <w:rFonts w:eastAsia="Calibri"/>
        </w:rPr>
        <w:t>c</w:t>
      </w:r>
      <w:r w:rsidR="002040DE" w:rsidRPr="002E4DF3">
        <w:rPr>
          <w:rFonts w:eastAsia="Calibri"/>
          <w:spacing w:val="1"/>
        </w:rPr>
        <w:t>o</w:t>
      </w:r>
      <w:r w:rsidR="002040DE" w:rsidRPr="002E4DF3">
        <w:rPr>
          <w:rFonts w:eastAsia="Calibri"/>
        </w:rPr>
        <w:t>n</w:t>
      </w:r>
      <w:r w:rsidR="002040DE" w:rsidRPr="002E4DF3">
        <w:rPr>
          <w:rFonts w:eastAsia="Calibri"/>
          <w:spacing w:val="1"/>
        </w:rPr>
        <w:t xml:space="preserve"> </w:t>
      </w:r>
      <w:r w:rsidR="00F208A7" w:rsidRPr="002E4DF3">
        <w:rPr>
          <w:rFonts w:eastAsia="Calibri"/>
          <w:spacing w:val="-3"/>
        </w:rPr>
        <w:t>las</w:t>
      </w:r>
      <w:r w:rsidR="002040DE" w:rsidRPr="002E4DF3">
        <w:rPr>
          <w:rFonts w:eastAsia="Calibri"/>
          <w:spacing w:val="3"/>
        </w:rPr>
        <w:t xml:space="preserve"> </w:t>
      </w:r>
      <w:r w:rsidR="002040DE" w:rsidRPr="002E4DF3">
        <w:rPr>
          <w:rFonts w:eastAsia="Calibri"/>
        </w:rPr>
        <w:t>C</w:t>
      </w:r>
      <w:r w:rsidR="002040DE" w:rsidRPr="002E4DF3">
        <w:rPr>
          <w:rFonts w:eastAsia="Calibri"/>
          <w:spacing w:val="1"/>
        </w:rPr>
        <w:t>o</w:t>
      </w:r>
      <w:r w:rsidR="002040DE" w:rsidRPr="002E4DF3">
        <w:rPr>
          <w:rFonts w:eastAsia="Calibri"/>
          <w:spacing w:val="-1"/>
        </w:rPr>
        <w:t>nd</w:t>
      </w:r>
      <w:r w:rsidR="002040DE" w:rsidRPr="002E4DF3">
        <w:rPr>
          <w:rFonts w:eastAsia="Calibri"/>
        </w:rPr>
        <w:t>ic</w:t>
      </w:r>
      <w:r w:rsidR="002040DE" w:rsidRPr="002E4DF3">
        <w:rPr>
          <w:rFonts w:eastAsia="Calibri"/>
          <w:spacing w:val="-3"/>
        </w:rPr>
        <w:t>i</w:t>
      </w:r>
      <w:r w:rsidR="002040DE" w:rsidRPr="002E4DF3">
        <w:rPr>
          <w:rFonts w:eastAsia="Calibri"/>
          <w:spacing w:val="1"/>
        </w:rPr>
        <w:t>o</w:t>
      </w:r>
      <w:r w:rsidR="002040DE" w:rsidRPr="002E4DF3">
        <w:rPr>
          <w:rFonts w:eastAsia="Calibri"/>
          <w:spacing w:val="-1"/>
        </w:rPr>
        <w:t>n</w:t>
      </w:r>
      <w:r w:rsidR="002040DE" w:rsidRPr="002E4DF3">
        <w:rPr>
          <w:rFonts w:eastAsia="Calibri"/>
        </w:rPr>
        <w:t xml:space="preserve">es </w:t>
      </w:r>
      <w:r w:rsidR="00F208A7" w:rsidRPr="002E4DF3">
        <w:rPr>
          <w:rFonts w:eastAsia="Calibri"/>
        </w:rPr>
        <w:t xml:space="preserve">de Participación </w:t>
      </w:r>
      <w:r w:rsidR="002040DE" w:rsidRPr="002E4DF3">
        <w:rPr>
          <w:rFonts w:eastAsia="Calibri"/>
        </w:rPr>
        <w:t>C</w:t>
      </w:r>
      <w:r w:rsidR="002040DE" w:rsidRPr="002E4DF3">
        <w:rPr>
          <w:rFonts w:eastAsia="Calibri"/>
          <w:spacing w:val="1"/>
        </w:rPr>
        <w:t>o</w:t>
      </w:r>
      <w:r w:rsidR="002040DE" w:rsidRPr="002E4DF3">
        <w:rPr>
          <w:rFonts w:eastAsia="Calibri"/>
          <w:spacing w:val="-1"/>
        </w:rPr>
        <w:t>n</w:t>
      </w:r>
      <w:r w:rsidR="002040DE" w:rsidRPr="002E4DF3">
        <w:rPr>
          <w:rFonts w:eastAsia="Calibri"/>
        </w:rPr>
        <w:t>tra</w:t>
      </w:r>
      <w:r w:rsidR="002040DE" w:rsidRPr="002E4DF3">
        <w:rPr>
          <w:rFonts w:eastAsia="Calibri"/>
          <w:spacing w:val="-2"/>
        </w:rPr>
        <w:t>c</w:t>
      </w:r>
      <w:r w:rsidR="002040DE" w:rsidRPr="002E4DF3">
        <w:rPr>
          <w:rFonts w:eastAsia="Calibri"/>
        </w:rPr>
        <w:t>tua</w:t>
      </w:r>
      <w:r w:rsidR="002040DE" w:rsidRPr="002E4DF3">
        <w:rPr>
          <w:rFonts w:eastAsia="Calibri"/>
          <w:spacing w:val="-1"/>
        </w:rPr>
        <w:t>l</w:t>
      </w:r>
      <w:r w:rsidR="002040DE" w:rsidRPr="002E4DF3">
        <w:rPr>
          <w:rFonts w:eastAsia="Calibri"/>
        </w:rPr>
        <w:t>es</w:t>
      </w:r>
      <w:r w:rsidR="002040DE" w:rsidRPr="002E4DF3">
        <w:rPr>
          <w:rFonts w:eastAsia="Calibri"/>
          <w:spacing w:val="1"/>
        </w:rPr>
        <w:t xml:space="preserve"> </w:t>
      </w:r>
      <w:r w:rsidR="002040DE" w:rsidRPr="002E4DF3">
        <w:rPr>
          <w:rFonts w:eastAsia="Calibri"/>
          <w:spacing w:val="-2"/>
        </w:rPr>
        <w:t>(</w:t>
      </w:r>
      <w:r w:rsidR="002040DE" w:rsidRPr="002E4DF3">
        <w:rPr>
          <w:rFonts w:eastAsia="Calibri"/>
        </w:rPr>
        <w:t>en adel</w:t>
      </w:r>
      <w:r w:rsidR="002040DE" w:rsidRPr="002E4DF3">
        <w:rPr>
          <w:rFonts w:eastAsia="Calibri"/>
          <w:spacing w:val="-1"/>
        </w:rPr>
        <w:t>an</w:t>
      </w:r>
      <w:r w:rsidR="002040DE" w:rsidRPr="002E4DF3">
        <w:rPr>
          <w:rFonts w:eastAsia="Calibri"/>
          <w:spacing w:val="-2"/>
        </w:rPr>
        <w:t>t</w:t>
      </w:r>
      <w:r w:rsidR="002040DE" w:rsidRPr="002E4DF3">
        <w:rPr>
          <w:rFonts w:eastAsia="Calibri"/>
        </w:rPr>
        <w:t>e</w:t>
      </w:r>
      <w:r w:rsidR="002040DE" w:rsidRPr="002E4DF3">
        <w:rPr>
          <w:rFonts w:eastAsia="Calibri"/>
          <w:spacing w:val="-2"/>
        </w:rPr>
        <w:t xml:space="preserve"> </w:t>
      </w:r>
      <w:r w:rsidR="00F208A7" w:rsidRPr="002E4DF3">
        <w:t>CPC</w:t>
      </w:r>
      <w:r w:rsidR="002040DE" w:rsidRPr="002E4DF3">
        <w:rPr>
          <w:rFonts w:eastAsia="Calibri"/>
        </w:rPr>
        <w:t>)</w:t>
      </w:r>
      <w:r w:rsidR="002040DE" w:rsidRPr="002E4DF3">
        <w:rPr>
          <w:rFonts w:eastAsia="Calibri"/>
          <w:spacing w:val="-2"/>
        </w:rPr>
        <w:t xml:space="preserve"> </w:t>
      </w:r>
      <w:r w:rsidR="002040DE" w:rsidRPr="002E4DF3">
        <w:rPr>
          <w:rFonts w:eastAsia="Calibri"/>
        </w:rPr>
        <w:t>es</w:t>
      </w:r>
      <w:r w:rsidR="002040DE" w:rsidRPr="002E4DF3">
        <w:rPr>
          <w:rFonts w:eastAsia="Calibri"/>
          <w:spacing w:val="1"/>
        </w:rPr>
        <w:t>t</w:t>
      </w:r>
      <w:r w:rsidR="002040DE" w:rsidRPr="002E4DF3">
        <w:rPr>
          <w:rFonts w:eastAsia="Calibri"/>
        </w:rPr>
        <w:t>a</w:t>
      </w:r>
      <w:r w:rsidR="002040DE" w:rsidRPr="002E4DF3">
        <w:rPr>
          <w:rFonts w:eastAsia="Calibri"/>
          <w:spacing w:val="-1"/>
        </w:rPr>
        <w:t>b</w:t>
      </w:r>
      <w:r w:rsidR="002040DE" w:rsidRPr="002E4DF3">
        <w:rPr>
          <w:rFonts w:eastAsia="Calibri"/>
        </w:rPr>
        <w:t>l</w:t>
      </w:r>
      <w:r w:rsidR="002040DE" w:rsidRPr="002E4DF3">
        <w:rPr>
          <w:rFonts w:eastAsia="Calibri"/>
          <w:spacing w:val="-2"/>
        </w:rPr>
        <w:t>e</w:t>
      </w:r>
      <w:r w:rsidR="002040DE" w:rsidRPr="002E4DF3">
        <w:rPr>
          <w:rFonts w:eastAsia="Calibri"/>
        </w:rPr>
        <w:t>ci</w:t>
      </w:r>
      <w:r w:rsidR="002040DE" w:rsidRPr="002E4DF3">
        <w:rPr>
          <w:rFonts w:eastAsia="Calibri"/>
          <w:spacing w:val="-1"/>
        </w:rPr>
        <w:t>d</w:t>
      </w:r>
      <w:r w:rsidR="002040DE" w:rsidRPr="002E4DF3">
        <w:rPr>
          <w:rFonts w:eastAsia="Calibri"/>
          <w:spacing w:val="1"/>
        </w:rPr>
        <w:t>o</w:t>
      </w:r>
      <w:r w:rsidR="002040DE" w:rsidRPr="002E4DF3">
        <w:rPr>
          <w:rFonts w:eastAsia="Calibri"/>
        </w:rPr>
        <w:t>s</w:t>
      </w:r>
      <w:r w:rsidR="002040DE" w:rsidRPr="002E4DF3">
        <w:rPr>
          <w:rFonts w:eastAsia="Calibri"/>
          <w:spacing w:val="-2"/>
        </w:rPr>
        <w:t xml:space="preserve"> </w:t>
      </w:r>
      <w:r w:rsidR="002040DE" w:rsidRPr="002E4DF3">
        <w:rPr>
          <w:rFonts w:eastAsia="Calibri"/>
          <w:spacing w:val="1"/>
        </w:rPr>
        <w:t>p</w:t>
      </w:r>
      <w:r w:rsidR="002040DE" w:rsidRPr="002E4DF3">
        <w:rPr>
          <w:rFonts w:eastAsia="Calibri"/>
        </w:rPr>
        <w:t xml:space="preserve">ara la </w:t>
      </w:r>
      <w:r w:rsidR="002040DE" w:rsidRPr="002E4DF3">
        <w:rPr>
          <w:rFonts w:eastAsia="Calibri"/>
          <w:spacing w:val="-2"/>
        </w:rPr>
        <w:t>c</w:t>
      </w:r>
      <w:r w:rsidR="002040DE" w:rsidRPr="002E4DF3">
        <w:rPr>
          <w:rFonts w:eastAsia="Calibri"/>
        </w:rPr>
        <w:t>ita</w:t>
      </w:r>
      <w:r w:rsidR="002040DE" w:rsidRPr="002E4DF3">
        <w:rPr>
          <w:rFonts w:eastAsia="Calibri"/>
          <w:spacing w:val="-1"/>
        </w:rPr>
        <w:t>d</w:t>
      </w:r>
      <w:r w:rsidR="002040DE" w:rsidRPr="002E4DF3">
        <w:rPr>
          <w:rFonts w:eastAsia="Calibri"/>
        </w:rPr>
        <w:t>a i</w:t>
      </w:r>
      <w:r w:rsidR="002040DE" w:rsidRPr="002E4DF3">
        <w:rPr>
          <w:rFonts w:eastAsia="Calibri"/>
          <w:spacing w:val="-1"/>
        </w:rPr>
        <w:t>n</w:t>
      </w:r>
      <w:r w:rsidR="002040DE" w:rsidRPr="002E4DF3">
        <w:rPr>
          <w:rFonts w:eastAsia="Calibri"/>
          <w:spacing w:val="1"/>
        </w:rPr>
        <w:t>v</w:t>
      </w:r>
      <w:r w:rsidR="002040DE" w:rsidRPr="002E4DF3">
        <w:rPr>
          <w:rFonts w:eastAsia="Calibri"/>
        </w:rPr>
        <w:t>it</w:t>
      </w:r>
      <w:r w:rsidR="002040DE" w:rsidRPr="002E4DF3">
        <w:rPr>
          <w:rFonts w:eastAsia="Calibri"/>
          <w:spacing w:val="-2"/>
        </w:rPr>
        <w:t>a</w:t>
      </w:r>
      <w:r w:rsidR="002040DE" w:rsidRPr="002E4DF3">
        <w:rPr>
          <w:rFonts w:eastAsia="Calibri"/>
        </w:rPr>
        <w:t>ci</w:t>
      </w:r>
      <w:r w:rsidR="002040DE" w:rsidRPr="002E4DF3">
        <w:rPr>
          <w:rFonts w:eastAsia="Calibri"/>
          <w:spacing w:val="1"/>
        </w:rPr>
        <w:t>ó</w:t>
      </w:r>
      <w:r w:rsidR="002040DE" w:rsidRPr="002E4DF3">
        <w:rPr>
          <w:rFonts w:eastAsia="Calibri"/>
        </w:rPr>
        <w:t>n</w:t>
      </w:r>
      <w:r w:rsidR="002040DE" w:rsidRPr="002E4DF3">
        <w:rPr>
          <w:rFonts w:eastAsia="Calibri"/>
          <w:spacing w:val="-19"/>
        </w:rPr>
        <w:t xml:space="preserve"> </w:t>
      </w:r>
      <w:r w:rsidR="00B32BE9" w:rsidRPr="002E4DF3">
        <w:rPr>
          <w:rFonts w:eastAsia="Calibri"/>
        </w:rPr>
        <w:t>cerrada</w:t>
      </w:r>
      <w:r w:rsidR="00652BDC" w:rsidRPr="002E4DF3">
        <w:rPr>
          <w:i/>
        </w:rPr>
        <w:t xml:space="preserve">. </w:t>
      </w:r>
    </w:p>
    <w:p w14:paraId="5A9251C5" w14:textId="77777777" w:rsidR="00652BDC" w:rsidRPr="002E4DF3" w:rsidRDefault="00652BDC" w:rsidP="002E4DF3">
      <w:pPr>
        <w:pStyle w:val="Prrafodelista"/>
        <w:ind w:left="0" w:right="-36"/>
        <w:rPr>
          <w:rFonts w:eastAsia="Batang"/>
          <w:bCs/>
        </w:rPr>
      </w:pPr>
    </w:p>
    <w:p w14:paraId="3BA9A842" w14:textId="4053E4A8" w:rsidR="0087566E" w:rsidRPr="002E4DF3" w:rsidRDefault="0088632F" w:rsidP="002E4DF3">
      <w:pPr>
        <w:tabs>
          <w:tab w:val="left" w:pos="870"/>
          <w:tab w:val="left" w:pos="2794"/>
          <w:tab w:val="left" w:pos="4476"/>
          <w:tab w:val="left" w:pos="7189"/>
        </w:tabs>
        <w:ind w:right="-36"/>
        <w:jc w:val="both"/>
      </w:pPr>
      <w:r w:rsidRPr="002E4DF3">
        <w:t>7</w:t>
      </w:r>
      <w:r w:rsidR="0087566E" w:rsidRPr="002E4DF3">
        <w:t>. Que, de acuerdo con el Informe de Evaluación de la mencionada Invitación Cerrada, publicada el</w:t>
      </w:r>
      <w:r w:rsidR="004F21D1" w:rsidRPr="002E4DF3">
        <w:t xml:space="preserve"> 8 de septiembre de 2021, </w:t>
      </w:r>
      <w:r w:rsidR="0087566E" w:rsidRPr="002E4DF3">
        <w:t xml:space="preserve">se determinó que el primer lugar en el orden de elegibilidad para la ejecución de las obras </w:t>
      </w:r>
      <w:r w:rsidR="001A4153" w:rsidRPr="002E4DF3">
        <w:t>de las IE descritas en la cláusula segunda “Alcance” del presente contrato</w:t>
      </w:r>
      <w:r w:rsidR="0087566E" w:rsidRPr="002E4DF3">
        <w:t>,</w:t>
      </w:r>
      <w:r w:rsidR="0087566E" w:rsidRPr="002E4DF3">
        <w:rPr>
          <w:spacing w:val="-5"/>
        </w:rPr>
        <w:t xml:space="preserve"> </w:t>
      </w:r>
      <w:r w:rsidR="0087566E" w:rsidRPr="002E4DF3">
        <w:t>al</w:t>
      </w:r>
      <w:r w:rsidR="0087566E" w:rsidRPr="002E4DF3">
        <w:rPr>
          <w:spacing w:val="-1"/>
        </w:rPr>
        <w:t xml:space="preserve"> </w:t>
      </w:r>
      <w:r w:rsidR="0087566E" w:rsidRPr="002E4DF3">
        <w:t>CONTRATISTA</w:t>
      </w:r>
      <w:r w:rsidR="001A4153" w:rsidRPr="002E4DF3">
        <w:t xml:space="preserve"> </w:t>
      </w:r>
      <w:r w:rsidR="001A4153" w:rsidRPr="002E4DF3">
        <w:rPr>
          <w:b/>
        </w:rPr>
        <w:t>C</w:t>
      </w:r>
      <w:r w:rsidR="001A4153" w:rsidRPr="002E4DF3">
        <w:rPr>
          <w:b/>
          <w:color w:val="000000"/>
          <w:lang w:val="es-CO"/>
        </w:rPr>
        <w:t>ONSORCIO MRB KOI COLEGIOS.</w:t>
      </w:r>
    </w:p>
    <w:p w14:paraId="76A8D2A0" w14:textId="77777777" w:rsidR="0087566E" w:rsidRPr="002E4DF3" w:rsidRDefault="0087566E" w:rsidP="002E4DF3">
      <w:pPr>
        <w:pStyle w:val="Textoindependiente"/>
        <w:ind w:right="-36"/>
        <w:jc w:val="both"/>
        <w:rPr>
          <w:sz w:val="22"/>
          <w:szCs w:val="22"/>
        </w:rPr>
      </w:pPr>
    </w:p>
    <w:p w14:paraId="0D43D33B" w14:textId="723FB29F" w:rsidR="0087566E" w:rsidRPr="002E4DF3" w:rsidRDefault="0088632F" w:rsidP="002E4DF3">
      <w:pPr>
        <w:tabs>
          <w:tab w:val="left" w:pos="870"/>
        </w:tabs>
        <w:ind w:right="-36"/>
        <w:jc w:val="both"/>
      </w:pPr>
      <w:r w:rsidRPr="002E4DF3">
        <w:t>8</w:t>
      </w:r>
      <w:r w:rsidR="0087566E" w:rsidRPr="002E4DF3">
        <w:t>. Que</w:t>
      </w:r>
      <w:r w:rsidR="0087566E" w:rsidRPr="002E4DF3">
        <w:rPr>
          <w:spacing w:val="11"/>
        </w:rPr>
        <w:t xml:space="preserve"> </w:t>
      </w:r>
      <w:r w:rsidR="0087566E" w:rsidRPr="002E4DF3">
        <w:t>el</w:t>
      </w:r>
      <w:r w:rsidR="0087566E" w:rsidRPr="002E4DF3">
        <w:rPr>
          <w:spacing w:val="8"/>
        </w:rPr>
        <w:t xml:space="preserve"> </w:t>
      </w:r>
      <w:r w:rsidR="0087566E" w:rsidRPr="002E4DF3">
        <w:t>Comité</w:t>
      </w:r>
      <w:r w:rsidR="0087566E" w:rsidRPr="002E4DF3">
        <w:rPr>
          <w:spacing w:val="9"/>
        </w:rPr>
        <w:t xml:space="preserve"> </w:t>
      </w:r>
      <w:r w:rsidR="0087566E" w:rsidRPr="002E4DF3">
        <w:t>Fiduciario</w:t>
      </w:r>
      <w:r w:rsidR="0087566E" w:rsidRPr="002E4DF3">
        <w:rPr>
          <w:spacing w:val="12"/>
        </w:rPr>
        <w:t xml:space="preserve"> </w:t>
      </w:r>
      <w:r w:rsidR="0087566E" w:rsidRPr="002E4DF3">
        <w:t>del</w:t>
      </w:r>
      <w:r w:rsidR="0087566E" w:rsidRPr="002E4DF3">
        <w:rPr>
          <w:spacing w:val="8"/>
        </w:rPr>
        <w:t xml:space="preserve"> </w:t>
      </w:r>
      <w:r w:rsidR="0087566E" w:rsidRPr="002E4DF3">
        <w:t>PA</w:t>
      </w:r>
      <w:r w:rsidR="0087566E" w:rsidRPr="002E4DF3">
        <w:rPr>
          <w:spacing w:val="8"/>
        </w:rPr>
        <w:t xml:space="preserve"> </w:t>
      </w:r>
      <w:r w:rsidR="0087566E" w:rsidRPr="002E4DF3">
        <w:t>FFIE,</w:t>
      </w:r>
      <w:r w:rsidR="0087566E" w:rsidRPr="002E4DF3">
        <w:rPr>
          <w:spacing w:val="8"/>
        </w:rPr>
        <w:t xml:space="preserve"> </w:t>
      </w:r>
      <w:r w:rsidR="0087566E" w:rsidRPr="002E4DF3">
        <w:t>en</w:t>
      </w:r>
      <w:r w:rsidR="0087566E" w:rsidRPr="002E4DF3">
        <w:rPr>
          <w:spacing w:val="11"/>
        </w:rPr>
        <w:t xml:space="preserve"> </w:t>
      </w:r>
      <w:r w:rsidR="0087566E" w:rsidRPr="002E4DF3">
        <w:t>sesión</w:t>
      </w:r>
      <w:r w:rsidR="0087566E" w:rsidRPr="002E4DF3">
        <w:rPr>
          <w:spacing w:val="10"/>
        </w:rPr>
        <w:t xml:space="preserve"> </w:t>
      </w:r>
      <w:r w:rsidR="0087566E" w:rsidRPr="002E4DF3">
        <w:t>No.</w:t>
      </w:r>
      <w:r w:rsidR="0087566E" w:rsidRPr="002E4DF3">
        <w:rPr>
          <w:spacing w:val="7"/>
        </w:rPr>
        <w:t xml:space="preserve"> </w:t>
      </w:r>
      <w:r w:rsidR="0087566E" w:rsidRPr="002E4DF3">
        <w:rPr>
          <w:highlight w:val="yellow"/>
        </w:rPr>
        <w:t>llevada</w:t>
      </w:r>
      <w:r w:rsidR="0087566E" w:rsidRPr="002E4DF3">
        <w:rPr>
          <w:spacing w:val="11"/>
          <w:highlight w:val="yellow"/>
        </w:rPr>
        <w:t xml:space="preserve"> </w:t>
      </w:r>
      <w:r w:rsidR="0087566E" w:rsidRPr="002E4DF3">
        <w:rPr>
          <w:highlight w:val="yellow"/>
        </w:rPr>
        <w:t>a</w:t>
      </w:r>
      <w:r w:rsidR="0087566E" w:rsidRPr="002E4DF3">
        <w:rPr>
          <w:spacing w:val="8"/>
          <w:highlight w:val="yellow"/>
        </w:rPr>
        <w:t xml:space="preserve"> </w:t>
      </w:r>
      <w:r w:rsidR="0087566E" w:rsidRPr="002E4DF3">
        <w:rPr>
          <w:highlight w:val="yellow"/>
        </w:rPr>
        <w:t>cabo</w:t>
      </w:r>
      <w:r w:rsidR="0087566E" w:rsidRPr="002E4DF3">
        <w:rPr>
          <w:spacing w:val="10"/>
          <w:highlight w:val="yellow"/>
        </w:rPr>
        <w:t xml:space="preserve"> </w:t>
      </w:r>
      <w:r w:rsidR="0087566E" w:rsidRPr="002E4DF3">
        <w:rPr>
          <w:highlight w:val="yellow"/>
        </w:rPr>
        <w:t>el</w:t>
      </w:r>
      <w:r w:rsidR="0087566E" w:rsidRPr="002E4DF3">
        <w:rPr>
          <w:spacing w:val="8"/>
          <w:highlight w:val="yellow"/>
        </w:rPr>
        <w:t xml:space="preserve"> </w:t>
      </w:r>
      <w:r w:rsidR="0087566E" w:rsidRPr="002E4DF3">
        <w:rPr>
          <w:highlight w:val="yellow"/>
        </w:rPr>
        <w:t>día</w:t>
      </w:r>
      <w:r w:rsidR="0087566E" w:rsidRPr="002E4DF3">
        <w:rPr>
          <w:u w:val="single"/>
        </w:rPr>
        <w:tab/>
      </w:r>
      <w:r w:rsidR="0087566E" w:rsidRPr="002E4DF3">
        <w:t>seleccionó</w:t>
      </w:r>
      <w:r w:rsidR="0087566E" w:rsidRPr="002E4DF3">
        <w:rPr>
          <w:spacing w:val="-3"/>
        </w:rPr>
        <w:t xml:space="preserve"> </w:t>
      </w:r>
      <w:r w:rsidR="0087566E" w:rsidRPr="002E4DF3">
        <w:t>al</w:t>
      </w:r>
      <w:r w:rsidR="0087566E" w:rsidRPr="002E4DF3">
        <w:rPr>
          <w:spacing w:val="-6"/>
        </w:rPr>
        <w:t xml:space="preserve"> </w:t>
      </w:r>
      <w:r w:rsidR="0087566E" w:rsidRPr="002E4DF3">
        <w:t>CONTRATISTA</w:t>
      </w:r>
      <w:r w:rsidR="0087566E" w:rsidRPr="002E4DF3">
        <w:rPr>
          <w:spacing w:val="-5"/>
        </w:rPr>
        <w:t xml:space="preserve"> </w:t>
      </w:r>
      <w:r w:rsidR="0087566E" w:rsidRPr="002E4DF3">
        <w:t>para</w:t>
      </w:r>
      <w:r w:rsidR="0087566E" w:rsidRPr="002E4DF3">
        <w:rPr>
          <w:spacing w:val="-4"/>
        </w:rPr>
        <w:t xml:space="preserve"> </w:t>
      </w:r>
      <w:r w:rsidR="0087566E" w:rsidRPr="002E4DF3">
        <w:t>la</w:t>
      </w:r>
      <w:r w:rsidR="0087566E" w:rsidRPr="002E4DF3">
        <w:rPr>
          <w:spacing w:val="-6"/>
        </w:rPr>
        <w:t xml:space="preserve"> </w:t>
      </w:r>
      <w:r w:rsidR="0087566E" w:rsidRPr="002E4DF3">
        <w:t>ejecución</w:t>
      </w:r>
      <w:r w:rsidR="0087566E" w:rsidRPr="002E4DF3">
        <w:rPr>
          <w:spacing w:val="-6"/>
        </w:rPr>
        <w:t xml:space="preserve"> </w:t>
      </w:r>
      <w:r w:rsidR="0087566E" w:rsidRPr="002E4DF3">
        <w:t>de</w:t>
      </w:r>
      <w:r w:rsidR="0087566E" w:rsidRPr="002E4DF3">
        <w:rPr>
          <w:spacing w:val="-5"/>
        </w:rPr>
        <w:t xml:space="preserve"> </w:t>
      </w:r>
      <w:r w:rsidR="0087566E" w:rsidRPr="002E4DF3">
        <w:t>las</w:t>
      </w:r>
      <w:r w:rsidR="0087566E" w:rsidRPr="002E4DF3">
        <w:rPr>
          <w:spacing w:val="-6"/>
        </w:rPr>
        <w:t xml:space="preserve"> </w:t>
      </w:r>
      <w:r w:rsidR="0087566E" w:rsidRPr="002E4DF3">
        <w:t>obras</w:t>
      </w:r>
      <w:r w:rsidR="0087566E" w:rsidRPr="002E4DF3">
        <w:rPr>
          <w:spacing w:val="-6"/>
        </w:rPr>
        <w:t xml:space="preserve"> </w:t>
      </w:r>
      <w:r w:rsidR="002F3033" w:rsidRPr="002E4DF3">
        <w:t>de las IE descritas en la cláusula segunda “Alcance” del presente contrato</w:t>
      </w:r>
      <w:r w:rsidR="0087566E" w:rsidRPr="002E4DF3">
        <w:t xml:space="preserve">, </w:t>
      </w:r>
      <w:r w:rsidR="0087566E" w:rsidRPr="002E4DF3">
        <w:rPr>
          <w:spacing w:val="-13"/>
        </w:rPr>
        <w:t xml:space="preserve">e </w:t>
      </w:r>
      <w:r w:rsidR="0087566E" w:rsidRPr="002E4DF3">
        <w:t>instruyó</w:t>
      </w:r>
      <w:r w:rsidR="0087566E" w:rsidRPr="002E4DF3">
        <w:rPr>
          <w:spacing w:val="-10"/>
        </w:rPr>
        <w:t xml:space="preserve"> </w:t>
      </w:r>
      <w:r w:rsidR="0087566E" w:rsidRPr="002E4DF3">
        <w:t>a</w:t>
      </w:r>
      <w:r w:rsidR="0087566E" w:rsidRPr="002E4DF3">
        <w:rPr>
          <w:spacing w:val="-12"/>
        </w:rPr>
        <w:t xml:space="preserve"> </w:t>
      </w:r>
      <w:r w:rsidR="0087566E" w:rsidRPr="002E4DF3">
        <w:t>CONSORCIO</w:t>
      </w:r>
      <w:r w:rsidR="0087566E" w:rsidRPr="002E4DF3">
        <w:rPr>
          <w:spacing w:val="-11"/>
        </w:rPr>
        <w:t xml:space="preserve"> </w:t>
      </w:r>
      <w:r w:rsidR="0087566E" w:rsidRPr="002E4DF3">
        <w:t>FFIE</w:t>
      </w:r>
      <w:r w:rsidR="0087566E" w:rsidRPr="002E4DF3">
        <w:rPr>
          <w:spacing w:val="-13"/>
        </w:rPr>
        <w:t xml:space="preserve"> </w:t>
      </w:r>
      <w:r w:rsidR="0087566E" w:rsidRPr="002E4DF3">
        <w:t>ALIANZA</w:t>
      </w:r>
      <w:r w:rsidR="0087566E" w:rsidRPr="002E4DF3">
        <w:rPr>
          <w:spacing w:val="-12"/>
        </w:rPr>
        <w:t xml:space="preserve"> </w:t>
      </w:r>
      <w:r w:rsidR="0087566E" w:rsidRPr="002E4DF3">
        <w:t>BBVA</w:t>
      </w:r>
      <w:r w:rsidR="0087566E" w:rsidRPr="002E4DF3">
        <w:rPr>
          <w:spacing w:val="-13"/>
        </w:rPr>
        <w:t xml:space="preserve"> </w:t>
      </w:r>
      <w:r w:rsidR="0087566E" w:rsidRPr="002E4DF3">
        <w:t>como</w:t>
      </w:r>
      <w:r w:rsidR="0087566E" w:rsidRPr="002E4DF3">
        <w:rPr>
          <w:spacing w:val="-12"/>
        </w:rPr>
        <w:t xml:space="preserve"> </w:t>
      </w:r>
      <w:r w:rsidR="0087566E" w:rsidRPr="002E4DF3">
        <w:t>vocero</w:t>
      </w:r>
      <w:r w:rsidR="0087566E" w:rsidRPr="002E4DF3">
        <w:rPr>
          <w:spacing w:val="-10"/>
        </w:rPr>
        <w:t xml:space="preserve"> </w:t>
      </w:r>
      <w:r w:rsidR="0087566E" w:rsidRPr="002E4DF3">
        <w:t>y</w:t>
      </w:r>
      <w:r w:rsidR="0087566E" w:rsidRPr="002E4DF3">
        <w:rPr>
          <w:spacing w:val="-11"/>
        </w:rPr>
        <w:t xml:space="preserve"> </w:t>
      </w:r>
      <w:r w:rsidR="0087566E" w:rsidRPr="002E4DF3">
        <w:t>administrador</w:t>
      </w:r>
      <w:r w:rsidR="0087566E" w:rsidRPr="002E4DF3">
        <w:rPr>
          <w:spacing w:val="-11"/>
        </w:rPr>
        <w:t xml:space="preserve"> </w:t>
      </w:r>
      <w:r w:rsidR="0087566E" w:rsidRPr="002E4DF3">
        <w:t>del</w:t>
      </w:r>
      <w:r w:rsidR="0087566E" w:rsidRPr="002E4DF3">
        <w:rPr>
          <w:spacing w:val="-10"/>
        </w:rPr>
        <w:t xml:space="preserve"> </w:t>
      </w:r>
      <w:r w:rsidR="0087566E" w:rsidRPr="002E4DF3">
        <w:t>PATRIMONIO</w:t>
      </w:r>
      <w:r w:rsidR="0087566E" w:rsidRPr="002E4DF3">
        <w:rPr>
          <w:spacing w:val="-12"/>
        </w:rPr>
        <w:t xml:space="preserve"> </w:t>
      </w:r>
      <w:r w:rsidR="0087566E" w:rsidRPr="002E4DF3">
        <w:t xml:space="preserve">AUTÓNOMO DEL FONDO DE INFRAESTRUCTURA EDUCATIVA FFIE para emitir la carta de aceptación de la propuesta presentada por éste y suscribir el contrato derivado de la invitación </w:t>
      </w:r>
      <w:r w:rsidR="00BB5F6B" w:rsidRPr="002E4DF3">
        <w:t xml:space="preserve">cerrada </w:t>
      </w:r>
      <w:r w:rsidR="0087566E" w:rsidRPr="002E4DF3">
        <w:t>FFIE</w:t>
      </w:r>
      <w:r w:rsidR="00F95A8B" w:rsidRPr="002E4DF3">
        <w:t xml:space="preserve"> No. 036 de 2021</w:t>
      </w:r>
      <w:r w:rsidR="0087566E" w:rsidRPr="002E4DF3">
        <w:t>.</w:t>
      </w:r>
    </w:p>
    <w:p w14:paraId="7E0B2B50" w14:textId="77777777" w:rsidR="0087566E" w:rsidRPr="002E4DF3" w:rsidRDefault="0087566E" w:rsidP="002E4DF3">
      <w:pPr>
        <w:pStyle w:val="Textoindependiente"/>
        <w:ind w:right="-36"/>
        <w:jc w:val="both"/>
        <w:rPr>
          <w:sz w:val="22"/>
          <w:szCs w:val="22"/>
        </w:rPr>
      </w:pPr>
    </w:p>
    <w:p w14:paraId="0D8994B3" w14:textId="2D5F8AE5" w:rsidR="0087566E" w:rsidRPr="002E4DF3" w:rsidRDefault="006F45D5" w:rsidP="002E4DF3">
      <w:pPr>
        <w:tabs>
          <w:tab w:val="left" w:pos="870"/>
          <w:tab w:val="left" w:pos="8123"/>
        </w:tabs>
        <w:ind w:right="-36"/>
        <w:jc w:val="both"/>
      </w:pPr>
      <w:r w:rsidRPr="002E4DF3">
        <w:t>9</w:t>
      </w:r>
      <w:r w:rsidR="0087566E" w:rsidRPr="002E4DF3">
        <w:t xml:space="preserve">. Que el </w:t>
      </w:r>
      <w:r w:rsidR="0087566E" w:rsidRPr="002E4DF3">
        <w:rPr>
          <w:b/>
        </w:rPr>
        <w:t>CONTRATISTA</w:t>
      </w:r>
      <w:r w:rsidR="0087566E" w:rsidRPr="002E4DF3">
        <w:t xml:space="preserve"> ha cumplido con las condiciones señaladas en el numeral 11 </w:t>
      </w:r>
      <w:r w:rsidR="00F208A7" w:rsidRPr="002E4DF3">
        <w:t>de las</w:t>
      </w:r>
      <w:r w:rsidR="0087566E" w:rsidRPr="002E4DF3">
        <w:t xml:space="preserve"> Condiciones </w:t>
      </w:r>
      <w:r w:rsidR="00F208A7" w:rsidRPr="002E4DF3">
        <w:t xml:space="preserve">de Participación </w:t>
      </w:r>
      <w:r w:rsidR="0087566E" w:rsidRPr="002E4DF3">
        <w:t>Contractuales de la Invitación Cerrada No. 036 de 2021 para efectos de la suscripción del presente contrato.</w:t>
      </w:r>
    </w:p>
    <w:p w14:paraId="721A5B96" w14:textId="77777777" w:rsidR="0087566E" w:rsidRPr="002E4DF3" w:rsidRDefault="0087566E" w:rsidP="002E4DF3">
      <w:pPr>
        <w:pStyle w:val="Textoindependiente"/>
        <w:ind w:right="-36"/>
        <w:jc w:val="both"/>
        <w:rPr>
          <w:sz w:val="22"/>
          <w:szCs w:val="22"/>
        </w:rPr>
      </w:pPr>
    </w:p>
    <w:p w14:paraId="78386B0C" w14:textId="4081AD5C" w:rsidR="0087566E" w:rsidRPr="002E4DF3" w:rsidRDefault="0087566E" w:rsidP="002E4DF3">
      <w:pPr>
        <w:tabs>
          <w:tab w:val="left" w:pos="843"/>
        </w:tabs>
        <w:ind w:right="-36"/>
        <w:jc w:val="both"/>
      </w:pPr>
      <w:r w:rsidRPr="002E4DF3">
        <w:t>1</w:t>
      </w:r>
      <w:r w:rsidR="006F45D5" w:rsidRPr="002E4DF3">
        <w:t>0</w:t>
      </w:r>
      <w:r w:rsidRPr="002E4DF3">
        <w:t xml:space="preserve">. Que con base en tales manifestaciones las </w:t>
      </w:r>
      <w:r w:rsidRPr="002E4DF3">
        <w:rPr>
          <w:b/>
        </w:rPr>
        <w:t>PARTES</w:t>
      </w:r>
      <w:r w:rsidRPr="002E4DF3">
        <w:t xml:space="preserve"> suscriben el presente Contrato de Obra, que se regirá por las siguientes:</w:t>
      </w:r>
    </w:p>
    <w:p w14:paraId="44C305E1" w14:textId="77777777" w:rsidR="002040DE" w:rsidRPr="002E4DF3" w:rsidRDefault="002040DE" w:rsidP="002E4DF3">
      <w:pPr>
        <w:ind w:right="-36"/>
        <w:jc w:val="both"/>
      </w:pPr>
    </w:p>
    <w:p w14:paraId="6E39E480" w14:textId="77777777" w:rsidR="00652BDC" w:rsidRPr="002E4DF3" w:rsidRDefault="00652BDC" w:rsidP="002E4DF3">
      <w:pPr>
        <w:ind w:right="-36"/>
        <w:jc w:val="center"/>
        <w:rPr>
          <w:b/>
          <w:bCs/>
        </w:rPr>
      </w:pPr>
      <w:r w:rsidRPr="002E4DF3">
        <w:rPr>
          <w:b/>
          <w:bCs/>
        </w:rPr>
        <w:t>CLÁUSULAS</w:t>
      </w:r>
    </w:p>
    <w:p w14:paraId="3E0003C0" w14:textId="77777777" w:rsidR="00652BDC" w:rsidRPr="002E4DF3" w:rsidRDefault="00652BDC" w:rsidP="002E4DF3">
      <w:pPr>
        <w:tabs>
          <w:tab w:val="left" w:pos="1596"/>
        </w:tabs>
        <w:ind w:right="-36"/>
        <w:jc w:val="both"/>
        <w:rPr>
          <w:b/>
        </w:rPr>
      </w:pPr>
    </w:p>
    <w:p w14:paraId="6DE59DB3" w14:textId="1F665B9C" w:rsidR="0087566E" w:rsidRPr="002E4DF3" w:rsidRDefault="00652BDC" w:rsidP="002E4DF3">
      <w:pPr>
        <w:pStyle w:val="Textoindependiente"/>
        <w:ind w:right="-36"/>
        <w:jc w:val="both"/>
        <w:rPr>
          <w:sz w:val="22"/>
          <w:szCs w:val="22"/>
        </w:rPr>
      </w:pPr>
      <w:r w:rsidRPr="002E4DF3">
        <w:rPr>
          <w:b/>
          <w:sz w:val="22"/>
          <w:szCs w:val="22"/>
        </w:rPr>
        <w:t xml:space="preserve">PRIMERA. OBJETO: </w:t>
      </w:r>
      <w:r w:rsidR="00C33308" w:rsidRPr="002E4DF3">
        <w:rPr>
          <w:b/>
          <w:sz w:val="22"/>
          <w:szCs w:val="22"/>
        </w:rPr>
        <w:t xml:space="preserve"> </w:t>
      </w:r>
      <w:r w:rsidR="0087566E" w:rsidRPr="002E4DF3">
        <w:rPr>
          <w:sz w:val="22"/>
          <w:szCs w:val="22"/>
        </w:rPr>
        <w:t xml:space="preserve">El presente contrato tiene por objeto: </w:t>
      </w:r>
      <w:r w:rsidR="0087566E" w:rsidRPr="002E4DF3">
        <w:rPr>
          <w:spacing w:val="-3"/>
          <w:sz w:val="22"/>
          <w:szCs w:val="22"/>
        </w:rPr>
        <w:t>LA ADECUACIÓN, MEJORAMIENTO Y MANTENIMIENTO CORRECTIVO DE LAS INSTITUCIONES RURALES, COMEDORES Y RESIDENCIAS ESCOLARES, PRIORIZADOS POR EL FONDO DE FINANCIAMIENTO DE LA INFRAESTRUCTURA EDUCATIVA – FFIE, EN DESARROLLO DEL PNIE, DEL GRUPO 86, DEPARTAMENTO DE SANTANDER</w:t>
      </w:r>
      <w:r w:rsidR="0087566E" w:rsidRPr="002E4DF3">
        <w:rPr>
          <w:sz w:val="22"/>
          <w:szCs w:val="22"/>
        </w:rPr>
        <w:t>.</w:t>
      </w:r>
    </w:p>
    <w:p w14:paraId="15FE3A8B" w14:textId="639BDFCD" w:rsidR="00652BDC" w:rsidRPr="002E4DF3" w:rsidRDefault="00652BDC" w:rsidP="002E4DF3">
      <w:pPr>
        <w:tabs>
          <w:tab w:val="left" w:pos="1596"/>
        </w:tabs>
        <w:ind w:right="-36"/>
        <w:jc w:val="both"/>
      </w:pPr>
    </w:p>
    <w:p w14:paraId="5518B5D8" w14:textId="1704EAD0" w:rsidR="00652BDC" w:rsidRPr="002E4DF3" w:rsidRDefault="00F1006C" w:rsidP="002E4DF3">
      <w:pPr>
        <w:ind w:right="-36"/>
        <w:jc w:val="both"/>
      </w:pPr>
      <w:r w:rsidRPr="002E4DF3">
        <w:t xml:space="preserve">Este proyecto </w:t>
      </w:r>
      <w:r w:rsidR="00652BDC" w:rsidRPr="002E4DF3">
        <w:t xml:space="preserve">se adelantará de acuerdo con las especificaciones técnicas contenidas en el presente documento, la propuesta presentada por el CONTRATISTA, </w:t>
      </w:r>
      <w:r w:rsidR="00CA2854" w:rsidRPr="002E4DF3">
        <w:t xml:space="preserve">el Anexo Técnico 01, </w:t>
      </w:r>
      <w:r w:rsidR="00F208A7" w:rsidRPr="002E4DF3">
        <w:t>los CPC</w:t>
      </w:r>
      <w:r w:rsidR="006C2C89" w:rsidRPr="002E4DF3">
        <w:t xml:space="preserve"> y</w:t>
      </w:r>
      <w:r w:rsidR="00652BDC" w:rsidRPr="002E4DF3">
        <w:t xml:space="preserve"> sus </w:t>
      </w:r>
      <w:r w:rsidR="00CA2854" w:rsidRPr="002E4DF3">
        <w:t>Modificaciones</w:t>
      </w:r>
      <w:r w:rsidR="006C2C89" w:rsidRPr="002E4DF3">
        <w:t>.</w:t>
      </w:r>
    </w:p>
    <w:p w14:paraId="10DBA703" w14:textId="77777777" w:rsidR="002E4DF3" w:rsidRPr="002E4DF3" w:rsidRDefault="002E4DF3" w:rsidP="002E4DF3">
      <w:pPr>
        <w:ind w:right="-36"/>
        <w:jc w:val="both"/>
      </w:pPr>
    </w:p>
    <w:p w14:paraId="31F1C7F6" w14:textId="77777777" w:rsidR="00F670A0" w:rsidRPr="002E4DF3" w:rsidRDefault="00652BDC" w:rsidP="002E4DF3">
      <w:pPr>
        <w:ind w:right="-36"/>
        <w:jc w:val="both"/>
        <w:rPr>
          <w:b/>
          <w:bCs/>
        </w:rPr>
      </w:pPr>
      <w:r w:rsidRPr="002E4DF3">
        <w:rPr>
          <w:b/>
          <w:bCs/>
        </w:rPr>
        <w:t xml:space="preserve">SEGUNDA. ALCANCE: </w:t>
      </w:r>
    </w:p>
    <w:p w14:paraId="2FF63B0C" w14:textId="77777777" w:rsidR="00F670A0" w:rsidRPr="002E4DF3" w:rsidRDefault="00F670A0" w:rsidP="002E4DF3">
      <w:pPr>
        <w:ind w:right="-36"/>
        <w:jc w:val="both"/>
        <w:rPr>
          <w:b/>
          <w:bCs/>
        </w:rPr>
      </w:pPr>
    </w:p>
    <w:p w14:paraId="017893C0" w14:textId="319E26B3" w:rsidR="00F670A0" w:rsidRPr="002E4DF3" w:rsidRDefault="00F670A0" w:rsidP="002E4DF3">
      <w:pPr>
        <w:pStyle w:val="Prrafodelista"/>
        <w:numPr>
          <w:ilvl w:val="0"/>
          <w:numId w:val="13"/>
        </w:numPr>
        <w:ind w:left="426" w:right="-36"/>
        <w:rPr>
          <w:b/>
          <w:iCs/>
        </w:rPr>
      </w:pPr>
      <w:r w:rsidRPr="002E4DF3">
        <w:rPr>
          <w:b/>
          <w:iCs/>
        </w:rPr>
        <w:t>Línea Mejoramientos: ($150.000.000)</w:t>
      </w:r>
    </w:p>
    <w:p w14:paraId="09C8DBF5" w14:textId="77777777" w:rsidR="00F670A0" w:rsidRPr="002E4DF3" w:rsidRDefault="00F670A0" w:rsidP="002E4DF3">
      <w:pPr>
        <w:ind w:right="-36"/>
        <w:jc w:val="both"/>
        <w:rPr>
          <w:iCs/>
        </w:rPr>
      </w:pPr>
    </w:p>
    <w:p w14:paraId="79AB0A1D" w14:textId="77777777" w:rsidR="00F670A0" w:rsidRPr="002E4DF3" w:rsidRDefault="00F670A0" w:rsidP="002E4DF3">
      <w:pPr>
        <w:ind w:right="-36"/>
        <w:jc w:val="both"/>
        <w:rPr>
          <w:iCs/>
        </w:rPr>
      </w:pPr>
      <w:r w:rsidRPr="002E4DF3">
        <w:rPr>
          <w:iCs/>
        </w:rPr>
        <w:t xml:space="preserve">1. Institución educativa las Vueltas sede las Vueltas del municipio Curiti. </w:t>
      </w:r>
    </w:p>
    <w:p w14:paraId="31AFE426" w14:textId="77777777" w:rsidR="00F670A0" w:rsidRPr="002E4DF3" w:rsidRDefault="00F670A0" w:rsidP="002E4DF3">
      <w:pPr>
        <w:ind w:right="-36"/>
        <w:jc w:val="both"/>
        <w:rPr>
          <w:iCs/>
        </w:rPr>
      </w:pPr>
      <w:r w:rsidRPr="002E4DF3">
        <w:rPr>
          <w:iCs/>
        </w:rPr>
        <w:t xml:space="preserve">2. Institución educativa Versalles sede Escuela Rural San Pedro del municipio San Gil.  </w:t>
      </w:r>
    </w:p>
    <w:p w14:paraId="43D04D5C" w14:textId="77777777" w:rsidR="00F670A0" w:rsidRPr="002E4DF3" w:rsidRDefault="00F670A0" w:rsidP="002E4DF3">
      <w:pPr>
        <w:ind w:right="-36"/>
        <w:jc w:val="both"/>
        <w:rPr>
          <w:iCs/>
        </w:rPr>
      </w:pPr>
      <w:r w:rsidRPr="002E4DF3">
        <w:rPr>
          <w:iCs/>
        </w:rPr>
        <w:t>3. Institución educativa Oriente Miraflores Sede F San José municipio Bucaramanga.</w:t>
      </w:r>
    </w:p>
    <w:p w14:paraId="2934AE2C" w14:textId="77777777" w:rsidR="00F670A0" w:rsidRPr="002E4DF3" w:rsidRDefault="00F670A0" w:rsidP="002E4DF3">
      <w:pPr>
        <w:ind w:right="-36"/>
        <w:jc w:val="both"/>
        <w:rPr>
          <w:iCs/>
        </w:rPr>
      </w:pPr>
      <w:r w:rsidRPr="002E4DF3">
        <w:rPr>
          <w:iCs/>
        </w:rPr>
        <w:t>4. Colegio Integrado Llano Grande Sede Municipio Girón Colegio.</w:t>
      </w:r>
    </w:p>
    <w:p w14:paraId="650A891A" w14:textId="77777777" w:rsidR="00F670A0" w:rsidRPr="002E4DF3" w:rsidRDefault="00F670A0" w:rsidP="002E4DF3">
      <w:pPr>
        <w:ind w:right="-36"/>
        <w:jc w:val="both"/>
        <w:rPr>
          <w:iCs/>
        </w:rPr>
      </w:pPr>
      <w:r w:rsidRPr="002E4DF3">
        <w:rPr>
          <w:iCs/>
        </w:rPr>
        <w:t>5. Instituto Oriente Sede A municipio Piedecuesta.</w:t>
      </w:r>
    </w:p>
    <w:p w14:paraId="603A9059" w14:textId="77777777" w:rsidR="00F670A0" w:rsidRPr="002E4DF3" w:rsidRDefault="00F670A0" w:rsidP="002E4DF3">
      <w:pPr>
        <w:ind w:right="-36"/>
        <w:jc w:val="both"/>
        <w:rPr>
          <w:iCs/>
        </w:rPr>
      </w:pPr>
      <w:r w:rsidRPr="002E4DF3">
        <w:rPr>
          <w:iCs/>
        </w:rPr>
        <w:t>6. Instituto educativa Galápagos Sede Calichana municipio de Rionegro.</w:t>
      </w:r>
    </w:p>
    <w:p w14:paraId="41C0815F" w14:textId="77777777" w:rsidR="00F670A0" w:rsidRPr="002E4DF3" w:rsidRDefault="00F670A0" w:rsidP="002E4DF3">
      <w:pPr>
        <w:ind w:right="-36"/>
        <w:jc w:val="both"/>
        <w:rPr>
          <w:b/>
          <w:iCs/>
        </w:rPr>
      </w:pPr>
    </w:p>
    <w:p w14:paraId="112FE797" w14:textId="09E825B4" w:rsidR="00F670A0" w:rsidRPr="002E4DF3" w:rsidRDefault="00F670A0" w:rsidP="002E4DF3">
      <w:pPr>
        <w:pStyle w:val="Prrafodelista"/>
        <w:numPr>
          <w:ilvl w:val="0"/>
          <w:numId w:val="13"/>
        </w:numPr>
        <w:ind w:left="426" w:right="-36"/>
        <w:rPr>
          <w:b/>
          <w:iCs/>
        </w:rPr>
      </w:pPr>
      <w:r w:rsidRPr="002E4DF3">
        <w:rPr>
          <w:b/>
          <w:iCs/>
        </w:rPr>
        <w:t>Línea Residencia escolar: ($1.000.000.000)</w:t>
      </w:r>
    </w:p>
    <w:p w14:paraId="75D449AB" w14:textId="77777777" w:rsidR="00F670A0" w:rsidRPr="002E4DF3" w:rsidRDefault="00F670A0" w:rsidP="002E4DF3">
      <w:pPr>
        <w:ind w:right="-36"/>
        <w:jc w:val="both"/>
        <w:rPr>
          <w:iCs/>
        </w:rPr>
      </w:pPr>
    </w:p>
    <w:p w14:paraId="6C1B1FB4" w14:textId="77777777" w:rsidR="00F670A0" w:rsidRPr="002E4DF3" w:rsidRDefault="00F670A0" w:rsidP="002E4DF3">
      <w:pPr>
        <w:ind w:right="-36"/>
        <w:jc w:val="both"/>
        <w:rPr>
          <w:iCs/>
        </w:rPr>
      </w:pPr>
      <w:r w:rsidRPr="002E4DF3">
        <w:rPr>
          <w:iCs/>
        </w:rPr>
        <w:t>7. Concentración de desarrollo rural Leovigildo Sedano Sede A municipio de Bolívar.</w:t>
      </w:r>
    </w:p>
    <w:p w14:paraId="679C1C86" w14:textId="77777777" w:rsidR="00F670A0" w:rsidRPr="002E4DF3" w:rsidRDefault="00F670A0" w:rsidP="002E4DF3">
      <w:pPr>
        <w:ind w:right="-36"/>
        <w:jc w:val="both"/>
        <w:rPr>
          <w:b/>
          <w:iCs/>
        </w:rPr>
      </w:pPr>
    </w:p>
    <w:p w14:paraId="6AFF1C51" w14:textId="545D7E22" w:rsidR="00F670A0" w:rsidRPr="002E4DF3" w:rsidRDefault="00F670A0" w:rsidP="002E4DF3">
      <w:pPr>
        <w:pStyle w:val="Prrafodelista"/>
        <w:numPr>
          <w:ilvl w:val="0"/>
          <w:numId w:val="13"/>
        </w:numPr>
        <w:ind w:left="426" w:right="-36"/>
        <w:rPr>
          <w:b/>
          <w:iCs/>
        </w:rPr>
      </w:pPr>
      <w:r w:rsidRPr="002E4DF3">
        <w:rPr>
          <w:b/>
          <w:iCs/>
        </w:rPr>
        <w:t>Línea Comedor-Cocina: ($500.000.000)</w:t>
      </w:r>
    </w:p>
    <w:p w14:paraId="57EE2EE2" w14:textId="77777777" w:rsidR="00F670A0" w:rsidRPr="002E4DF3" w:rsidRDefault="00F670A0" w:rsidP="002E4DF3">
      <w:pPr>
        <w:ind w:right="-36"/>
        <w:jc w:val="both"/>
        <w:rPr>
          <w:iCs/>
        </w:rPr>
      </w:pPr>
    </w:p>
    <w:p w14:paraId="67897DD3" w14:textId="77777777" w:rsidR="00F670A0" w:rsidRPr="002E4DF3" w:rsidRDefault="00F670A0" w:rsidP="002E4DF3">
      <w:pPr>
        <w:ind w:right="-36"/>
        <w:jc w:val="both"/>
        <w:rPr>
          <w:iCs/>
        </w:rPr>
      </w:pPr>
      <w:r w:rsidRPr="002E4DF3">
        <w:rPr>
          <w:iCs/>
        </w:rPr>
        <w:t>8. Escuela rural Carlos Hernández Sede F municipio de Bolívar.</w:t>
      </w:r>
    </w:p>
    <w:p w14:paraId="68E13E10" w14:textId="46032393" w:rsidR="00F1006C" w:rsidRPr="002E4DF3" w:rsidRDefault="00F1006C" w:rsidP="002E4DF3">
      <w:pPr>
        <w:ind w:right="-36"/>
        <w:jc w:val="both"/>
        <w:rPr>
          <w:rFonts w:eastAsiaTheme="minorHAnsi"/>
          <w:color w:val="000000"/>
          <w:lang w:eastAsia="en-US" w:bidi="ar-SA"/>
        </w:rPr>
      </w:pPr>
    </w:p>
    <w:p w14:paraId="276E7465" w14:textId="69D2F498" w:rsidR="00652BDC" w:rsidRPr="002E4DF3" w:rsidRDefault="00652BDC" w:rsidP="002E4DF3">
      <w:pPr>
        <w:ind w:right="-36"/>
        <w:jc w:val="both"/>
        <w:rPr>
          <w:color w:val="000000" w:themeColor="text1"/>
        </w:rPr>
      </w:pPr>
      <w:r w:rsidRPr="002E4DF3">
        <w:rPr>
          <w:b/>
          <w:bCs/>
        </w:rPr>
        <w:t>TERCERA. VALOR DEL CONTRATO:</w:t>
      </w:r>
      <w:r w:rsidRPr="002E4DF3">
        <w:t xml:space="preserve"> El valor del presente Contrato será </w:t>
      </w:r>
      <w:r w:rsidR="00404C2B">
        <w:t xml:space="preserve">hasta por la </w:t>
      </w:r>
      <w:r w:rsidRPr="002E4DF3">
        <w:t xml:space="preserve">suma de </w:t>
      </w:r>
      <w:r w:rsidR="00404C2B" w:rsidRPr="00404C2B">
        <w:rPr>
          <w:b/>
          <w:iCs/>
        </w:rPr>
        <w:t>DOS MIL CUATROCIENTOS MILLONES DE PESOS ($2.400.000.000) M/CTE</w:t>
      </w:r>
      <w:r w:rsidRPr="002E4DF3">
        <w:rPr>
          <w:b/>
          <w:bCs/>
        </w:rPr>
        <w:t>,</w:t>
      </w:r>
      <w:r w:rsidRPr="002E4DF3">
        <w:rPr>
          <w:color w:val="000000" w:themeColor="text1"/>
        </w:rPr>
        <w:t xml:space="preserve"> incluido los costos directos, AIU, IVA sobre la utilidad y los demás impuestos, tasas, contribuciones requeridos para la correcta ejecución del objeto contratad</w:t>
      </w:r>
      <w:bookmarkStart w:id="1" w:name="_GoBack"/>
      <w:bookmarkEnd w:id="1"/>
      <w:r w:rsidRPr="002E4DF3">
        <w:rPr>
          <w:color w:val="000000" w:themeColor="text1"/>
        </w:rPr>
        <w:t>o.</w:t>
      </w:r>
    </w:p>
    <w:p w14:paraId="11A36D27" w14:textId="7C732917" w:rsidR="00AF309E" w:rsidRPr="002E4DF3" w:rsidRDefault="00AF309E" w:rsidP="002E4DF3">
      <w:pPr>
        <w:ind w:right="-36"/>
        <w:jc w:val="both"/>
        <w:rPr>
          <w:color w:val="000000" w:themeColor="text1"/>
        </w:rPr>
      </w:pPr>
    </w:p>
    <w:p w14:paraId="6AF3A0B4" w14:textId="02B070F0" w:rsidR="00AF309E" w:rsidRPr="002E4DF3" w:rsidRDefault="0053165A" w:rsidP="002E4DF3">
      <w:pPr>
        <w:ind w:right="49"/>
        <w:jc w:val="both"/>
        <w:rPr>
          <w:rFonts w:eastAsia="Calibri"/>
        </w:rPr>
      </w:pPr>
      <w:r w:rsidRPr="002E4DF3">
        <w:rPr>
          <w:rFonts w:eastAsia="Calibri"/>
          <w:b/>
        </w:rPr>
        <w:t xml:space="preserve">CUARTA </w:t>
      </w:r>
      <w:r w:rsidR="00AF309E" w:rsidRPr="002E4DF3">
        <w:rPr>
          <w:rFonts w:eastAsia="Calibri"/>
          <w:b/>
        </w:rPr>
        <w:t xml:space="preserve">ANTICIPO: </w:t>
      </w:r>
      <w:r w:rsidR="00AF309E" w:rsidRPr="002E4DF3">
        <w:rPr>
          <w:rFonts w:eastAsia="Calibri"/>
        </w:rPr>
        <w:t>El valor, la inversión y la amortización del anticipo se realizarán de acuerdo con la tabla prevista para tal fin enunciado en el presente numeral y el cronograma de amortización.</w:t>
      </w:r>
    </w:p>
    <w:p w14:paraId="1F68FC86" w14:textId="77777777" w:rsidR="00AF309E" w:rsidRPr="002E4DF3" w:rsidRDefault="00AF309E" w:rsidP="002E4DF3">
      <w:pPr>
        <w:ind w:left="426" w:right="49"/>
        <w:rPr>
          <w:rFonts w:eastAsia="Calibri"/>
        </w:rPr>
      </w:pPr>
    </w:p>
    <w:tbl>
      <w:tblPr>
        <w:tblStyle w:val="TableNormal2"/>
        <w:tblW w:w="65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1"/>
        <w:gridCol w:w="2636"/>
        <w:gridCol w:w="2545"/>
      </w:tblGrid>
      <w:tr w:rsidR="00AF309E" w:rsidRPr="002E4DF3" w14:paraId="44F440D3" w14:textId="77777777" w:rsidTr="006C00DA">
        <w:trPr>
          <w:trHeight w:val="438"/>
          <w:jc w:val="center"/>
        </w:trPr>
        <w:tc>
          <w:tcPr>
            <w:tcW w:w="1371" w:type="dxa"/>
            <w:vAlign w:val="center"/>
          </w:tcPr>
          <w:p w14:paraId="19AC6026" w14:textId="77777777" w:rsidR="00AF309E" w:rsidRPr="002E4DF3" w:rsidRDefault="00AF309E" w:rsidP="002E4DF3">
            <w:pPr>
              <w:ind w:right="49"/>
              <w:jc w:val="center"/>
              <w:rPr>
                <w:rFonts w:eastAsia="Calibri"/>
                <w:b/>
              </w:rPr>
            </w:pPr>
            <w:r w:rsidRPr="002E4DF3">
              <w:rPr>
                <w:rFonts w:eastAsia="Calibri"/>
                <w:b/>
              </w:rPr>
              <w:t>% DE ANTICIPO</w:t>
            </w:r>
          </w:p>
        </w:tc>
        <w:tc>
          <w:tcPr>
            <w:tcW w:w="2636" w:type="dxa"/>
            <w:vAlign w:val="center"/>
          </w:tcPr>
          <w:p w14:paraId="04F13F84" w14:textId="77777777" w:rsidR="00AF309E" w:rsidRPr="002E4DF3" w:rsidRDefault="00AF309E" w:rsidP="002E4DF3">
            <w:pPr>
              <w:ind w:right="49"/>
              <w:jc w:val="center"/>
              <w:rPr>
                <w:rFonts w:eastAsia="Calibri"/>
                <w:b/>
              </w:rPr>
            </w:pPr>
            <w:r w:rsidRPr="002E4DF3">
              <w:rPr>
                <w:rFonts w:eastAsia="Calibri"/>
                <w:b/>
              </w:rPr>
              <w:t>PLAZO DE INVERSIÓN DEL ANTICIPO</w:t>
            </w:r>
          </w:p>
        </w:tc>
        <w:tc>
          <w:tcPr>
            <w:tcW w:w="2545" w:type="dxa"/>
            <w:vAlign w:val="center"/>
          </w:tcPr>
          <w:p w14:paraId="361E56CA" w14:textId="77777777" w:rsidR="00AF309E" w:rsidRPr="002E4DF3" w:rsidRDefault="00AF309E" w:rsidP="002E4DF3">
            <w:pPr>
              <w:ind w:right="49"/>
              <w:jc w:val="center"/>
              <w:rPr>
                <w:rFonts w:eastAsia="Calibri"/>
                <w:b/>
              </w:rPr>
            </w:pPr>
            <w:r w:rsidRPr="002E4DF3">
              <w:rPr>
                <w:rFonts w:eastAsia="Calibri"/>
                <w:b/>
              </w:rPr>
              <w:t>PLAZO MÁXIMO PARA AMORTIZACIÓN DEL ANTICIPO.</w:t>
            </w:r>
          </w:p>
        </w:tc>
      </w:tr>
      <w:tr w:rsidR="00AF309E" w:rsidRPr="002E4DF3" w14:paraId="08D78063" w14:textId="77777777" w:rsidTr="006C00DA">
        <w:trPr>
          <w:trHeight w:val="210"/>
          <w:jc w:val="center"/>
        </w:trPr>
        <w:tc>
          <w:tcPr>
            <w:tcW w:w="1371" w:type="dxa"/>
            <w:vAlign w:val="center"/>
          </w:tcPr>
          <w:p w14:paraId="6967B664" w14:textId="77777777" w:rsidR="00AF309E" w:rsidRPr="002E4DF3" w:rsidRDefault="00AF309E" w:rsidP="002E4DF3">
            <w:pPr>
              <w:ind w:right="49"/>
              <w:jc w:val="center"/>
              <w:rPr>
                <w:rFonts w:eastAsia="Calibri"/>
              </w:rPr>
            </w:pPr>
            <w:r w:rsidRPr="002E4DF3">
              <w:rPr>
                <w:rFonts w:eastAsia="Calibri"/>
              </w:rPr>
              <w:t>20%</w:t>
            </w:r>
          </w:p>
        </w:tc>
        <w:tc>
          <w:tcPr>
            <w:tcW w:w="2636" w:type="dxa"/>
            <w:vAlign w:val="center"/>
          </w:tcPr>
          <w:p w14:paraId="4ACD0F11" w14:textId="77777777" w:rsidR="00AF309E" w:rsidRPr="002E4DF3" w:rsidRDefault="00AF309E" w:rsidP="002E4DF3">
            <w:pPr>
              <w:ind w:right="49"/>
              <w:jc w:val="center"/>
              <w:rPr>
                <w:rFonts w:eastAsia="Calibri"/>
              </w:rPr>
            </w:pPr>
            <w:r w:rsidRPr="002E4DF3">
              <w:rPr>
                <w:rFonts w:eastAsia="Calibri"/>
              </w:rPr>
              <w:t>Durante los cuatro (4) primeros meses.</w:t>
            </w:r>
          </w:p>
        </w:tc>
        <w:tc>
          <w:tcPr>
            <w:tcW w:w="2545" w:type="dxa"/>
            <w:vAlign w:val="center"/>
          </w:tcPr>
          <w:p w14:paraId="37C7D8DE" w14:textId="77777777" w:rsidR="00AF309E" w:rsidRPr="002E4DF3" w:rsidRDefault="00AF309E" w:rsidP="002E4DF3">
            <w:pPr>
              <w:ind w:right="49"/>
              <w:jc w:val="center"/>
              <w:rPr>
                <w:rFonts w:eastAsia="Calibri"/>
              </w:rPr>
            </w:pPr>
            <w:r w:rsidRPr="002E4DF3">
              <w:rPr>
                <w:rFonts w:eastAsia="Calibri"/>
              </w:rPr>
              <w:t>Se amortizará en el último pago parcial a la terminación del contrato.</w:t>
            </w:r>
          </w:p>
        </w:tc>
      </w:tr>
    </w:tbl>
    <w:p w14:paraId="4E65113C" w14:textId="77777777" w:rsidR="00AF309E" w:rsidRPr="002E4DF3" w:rsidRDefault="00AF309E" w:rsidP="002E4DF3">
      <w:pPr>
        <w:ind w:left="426" w:right="49"/>
        <w:rPr>
          <w:rFonts w:eastAsia="Calibri"/>
        </w:rPr>
      </w:pPr>
    </w:p>
    <w:p w14:paraId="1652F847" w14:textId="77777777" w:rsidR="00AF309E" w:rsidRPr="002E4DF3" w:rsidRDefault="00AF309E" w:rsidP="002E4DF3">
      <w:pPr>
        <w:pStyle w:val="Prrafodelista"/>
        <w:numPr>
          <w:ilvl w:val="0"/>
          <w:numId w:val="22"/>
        </w:numPr>
        <w:tabs>
          <w:tab w:val="left" w:pos="961"/>
          <w:tab w:val="left" w:pos="962"/>
          <w:tab w:val="left" w:pos="9639"/>
        </w:tabs>
        <w:ind w:left="993" w:right="49" w:hanging="207"/>
        <w:rPr>
          <w:rFonts w:eastAsia="Calibri"/>
        </w:rPr>
      </w:pPr>
      <w:r w:rsidRPr="002E4DF3">
        <w:rPr>
          <w:rFonts w:eastAsia="Calibri"/>
          <w:b/>
        </w:rPr>
        <w:t>Justificación</w:t>
      </w:r>
      <w:r w:rsidRPr="002E4DF3">
        <w:rPr>
          <w:rFonts w:eastAsia="Calibri"/>
        </w:rPr>
        <w:t>:</w:t>
      </w:r>
      <w:r w:rsidRPr="002E4DF3">
        <w:rPr>
          <w:rFonts w:eastAsia="Calibri"/>
          <w:spacing w:val="-6"/>
        </w:rPr>
        <w:t xml:space="preserve"> </w:t>
      </w:r>
      <w:r w:rsidRPr="002E4DF3">
        <w:rPr>
          <w:rFonts w:eastAsia="Calibri"/>
        </w:rPr>
        <w:t>Se</w:t>
      </w:r>
      <w:r w:rsidRPr="002E4DF3">
        <w:rPr>
          <w:rFonts w:eastAsia="Calibri"/>
          <w:spacing w:val="-6"/>
        </w:rPr>
        <w:t xml:space="preserve"> </w:t>
      </w:r>
      <w:r w:rsidRPr="002E4DF3">
        <w:rPr>
          <w:rFonts w:eastAsia="Calibri"/>
        </w:rPr>
        <w:t>realizó</w:t>
      </w:r>
      <w:r w:rsidRPr="002E4DF3">
        <w:rPr>
          <w:rFonts w:eastAsia="Calibri"/>
          <w:spacing w:val="-6"/>
        </w:rPr>
        <w:t xml:space="preserve"> </w:t>
      </w:r>
      <w:r w:rsidRPr="002E4DF3">
        <w:rPr>
          <w:rFonts w:eastAsia="Calibri"/>
        </w:rPr>
        <w:t>una</w:t>
      </w:r>
      <w:r w:rsidRPr="002E4DF3">
        <w:rPr>
          <w:rFonts w:eastAsia="Calibri"/>
          <w:spacing w:val="-9"/>
        </w:rPr>
        <w:t xml:space="preserve"> </w:t>
      </w:r>
      <w:r w:rsidRPr="002E4DF3">
        <w:rPr>
          <w:rFonts w:eastAsia="Calibri"/>
        </w:rPr>
        <w:t>evaluación</w:t>
      </w:r>
      <w:r w:rsidRPr="002E4DF3">
        <w:rPr>
          <w:rFonts w:eastAsia="Calibri"/>
          <w:spacing w:val="-7"/>
        </w:rPr>
        <w:t xml:space="preserve"> </w:t>
      </w:r>
      <w:r w:rsidRPr="002E4DF3">
        <w:rPr>
          <w:rFonts w:eastAsia="Calibri"/>
        </w:rPr>
        <w:t>técnica</w:t>
      </w:r>
      <w:r w:rsidRPr="002E4DF3">
        <w:rPr>
          <w:rFonts w:eastAsia="Calibri"/>
          <w:spacing w:val="-8"/>
        </w:rPr>
        <w:t xml:space="preserve"> </w:t>
      </w:r>
      <w:r w:rsidRPr="002E4DF3">
        <w:rPr>
          <w:rFonts w:eastAsia="Calibri"/>
        </w:rPr>
        <w:t>y</w:t>
      </w:r>
      <w:r w:rsidRPr="002E4DF3">
        <w:rPr>
          <w:rFonts w:eastAsia="Calibri"/>
          <w:spacing w:val="-6"/>
        </w:rPr>
        <w:t xml:space="preserve"> </w:t>
      </w:r>
      <w:r w:rsidRPr="002E4DF3">
        <w:rPr>
          <w:rFonts w:eastAsia="Calibri"/>
        </w:rPr>
        <w:t>económica</w:t>
      </w:r>
      <w:r w:rsidRPr="002E4DF3">
        <w:rPr>
          <w:rFonts w:eastAsia="Calibri"/>
          <w:spacing w:val="-9"/>
        </w:rPr>
        <w:t xml:space="preserve"> </w:t>
      </w:r>
      <w:r w:rsidRPr="002E4DF3">
        <w:rPr>
          <w:rFonts w:eastAsia="Calibri"/>
        </w:rPr>
        <w:t>con</w:t>
      </w:r>
      <w:r w:rsidRPr="002E4DF3">
        <w:rPr>
          <w:rFonts w:eastAsia="Calibri"/>
          <w:spacing w:val="-9"/>
        </w:rPr>
        <w:t xml:space="preserve"> </w:t>
      </w:r>
      <w:r w:rsidRPr="002E4DF3">
        <w:rPr>
          <w:rFonts w:eastAsia="Calibri"/>
        </w:rPr>
        <w:t>el</w:t>
      </w:r>
      <w:r w:rsidRPr="002E4DF3">
        <w:rPr>
          <w:rFonts w:eastAsia="Calibri"/>
          <w:spacing w:val="-7"/>
        </w:rPr>
        <w:t xml:space="preserve"> </w:t>
      </w:r>
      <w:r w:rsidRPr="002E4DF3">
        <w:rPr>
          <w:rFonts w:eastAsia="Calibri"/>
        </w:rPr>
        <w:t>fin</w:t>
      </w:r>
      <w:r w:rsidRPr="002E4DF3">
        <w:rPr>
          <w:rFonts w:eastAsia="Calibri"/>
          <w:spacing w:val="-7"/>
        </w:rPr>
        <w:t xml:space="preserve"> </w:t>
      </w:r>
      <w:r w:rsidRPr="002E4DF3">
        <w:rPr>
          <w:rFonts w:eastAsia="Calibri"/>
        </w:rPr>
        <w:t>de</w:t>
      </w:r>
      <w:r w:rsidRPr="002E4DF3">
        <w:rPr>
          <w:rFonts w:eastAsia="Calibri"/>
          <w:spacing w:val="-6"/>
        </w:rPr>
        <w:t xml:space="preserve"> </w:t>
      </w:r>
      <w:r w:rsidRPr="002E4DF3">
        <w:rPr>
          <w:rFonts w:eastAsia="Calibri"/>
        </w:rPr>
        <w:t>determinar</w:t>
      </w:r>
      <w:r w:rsidRPr="002E4DF3">
        <w:rPr>
          <w:rFonts w:eastAsia="Calibri"/>
          <w:spacing w:val="-7"/>
        </w:rPr>
        <w:t xml:space="preserve"> </w:t>
      </w:r>
      <w:r w:rsidRPr="002E4DF3">
        <w:rPr>
          <w:rFonts w:eastAsia="Calibri"/>
        </w:rPr>
        <w:t>la</w:t>
      </w:r>
      <w:r w:rsidRPr="002E4DF3">
        <w:rPr>
          <w:rFonts w:eastAsia="Calibri"/>
          <w:spacing w:val="-7"/>
        </w:rPr>
        <w:t xml:space="preserve"> </w:t>
      </w:r>
      <w:r w:rsidRPr="002E4DF3">
        <w:rPr>
          <w:rFonts w:eastAsia="Calibri"/>
        </w:rPr>
        <w:t>viabilidad</w:t>
      </w:r>
      <w:r w:rsidRPr="002E4DF3">
        <w:rPr>
          <w:rFonts w:eastAsia="Calibri"/>
          <w:spacing w:val="-6"/>
        </w:rPr>
        <w:t xml:space="preserve"> </w:t>
      </w:r>
      <w:r w:rsidRPr="002E4DF3">
        <w:rPr>
          <w:rFonts w:eastAsia="Calibri"/>
        </w:rPr>
        <w:t>del pago del anticipo y el monto de este.</w:t>
      </w:r>
    </w:p>
    <w:p w14:paraId="080B683B" w14:textId="77777777" w:rsidR="00AF309E" w:rsidRPr="002E4DF3" w:rsidRDefault="00AF309E" w:rsidP="002E4DF3">
      <w:pPr>
        <w:pStyle w:val="Prrafodelista"/>
        <w:numPr>
          <w:ilvl w:val="0"/>
          <w:numId w:val="22"/>
        </w:numPr>
        <w:tabs>
          <w:tab w:val="left" w:pos="961"/>
          <w:tab w:val="left" w:pos="962"/>
          <w:tab w:val="left" w:pos="9639"/>
        </w:tabs>
        <w:ind w:left="993" w:right="49" w:hanging="207"/>
        <w:rPr>
          <w:rFonts w:eastAsia="Calibri"/>
        </w:rPr>
      </w:pPr>
      <w:r w:rsidRPr="002E4DF3">
        <w:rPr>
          <w:rFonts w:eastAsia="Calibri"/>
          <w:b/>
        </w:rPr>
        <w:t xml:space="preserve">Amortización: </w:t>
      </w:r>
      <w:r w:rsidRPr="002E4DF3">
        <w:rPr>
          <w:rFonts w:eastAsia="Calibri"/>
        </w:rPr>
        <w:t>El valor entregado a título de anticipo deberá ser amortizado de acuerdo con los plazos que se presentan en la anterior</w:t>
      </w:r>
      <w:r w:rsidRPr="002E4DF3">
        <w:rPr>
          <w:rFonts w:eastAsia="Calibri"/>
          <w:spacing w:val="-2"/>
        </w:rPr>
        <w:t xml:space="preserve"> </w:t>
      </w:r>
      <w:r w:rsidRPr="002E4DF3">
        <w:rPr>
          <w:rFonts w:eastAsia="Calibri"/>
        </w:rPr>
        <w:t>tabla.</w:t>
      </w:r>
    </w:p>
    <w:p w14:paraId="7E8C95E4" w14:textId="77777777" w:rsidR="00AF309E" w:rsidRPr="002E4DF3" w:rsidRDefault="00AF309E" w:rsidP="002E4DF3">
      <w:pPr>
        <w:tabs>
          <w:tab w:val="left" w:pos="9639"/>
        </w:tabs>
        <w:ind w:right="49"/>
        <w:jc w:val="both"/>
        <w:rPr>
          <w:rFonts w:eastAsia="Calibri"/>
        </w:rPr>
      </w:pPr>
    </w:p>
    <w:p w14:paraId="38AA47E5" w14:textId="632787AB" w:rsidR="00AF309E" w:rsidRPr="002E4DF3" w:rsidRDefault="00AF309E" w:rsidP="002E4DF3">
      <w:pPr>
        <w:tabs>
          <w:tab w:val="left" w:pos="9639"/>
        </w:tabs>
        <w:ind w:right="49"/>
        <w:jc w:val="both"/>
        <w:rPr>
          <w:rFonts w:eastAsia="Calibri"/>
        </w:rPr>
      </w:pPr>
      <w:r w:rsidRPr="002E4DF3">
        <w:rPr>
          <w:rFonts w:eastAsia="Calibri"/>
        </w:rPr>
        <w:t>Del valor de cada Acta parcial de obra, se realizará una amortización mínima del 25%, (De acuerdo con la programación entregada por el CONTRATISTA de amortización del anticipo) para efectos de cumplir con el monto del anticipo en el plazo previsto de amortización. Sin embargo, el CONTRATISTA deberá tener en cuenta que para cumplir con este requisito es posible que deba incrementar el porcentaje de amortización, determinado en la tabla anterior.</w:t>
      </w:r>
    </w:p>
    <w:p w14:paraId="7794F953" w14:textId="77777777" w:rsidR="00AF309E" w:rsidRPr="002E4DF3" w:rsidRDefault="00AF309E" w:rsidP="002E4DF3">
      <w:pPr>
        <w:tabs>
          <w:tab w:val="left" w:pos="9639"/>
        </w:tabs>
        <w:ind w:left="426" w:right="49"/>
        <w:rPr>
          <w:rFonts w:eastAsia="Calibri"/>
        </w:rPr>
      </w:pPr>
    </w:p>
    <w:p w14:paraId="292DDCE4" w14:textId="77777777" w:rsidR="00AF309E" w:rsidRPr="002E4DF3" w:rsidRDefault="00AF309E" w:rsidP="002E4DF3">
      <w:pPr>
        <w:ind w:right="49"/>
        <w:jc w:val="both"/>
        <w:rPr>
          <w:rFonts w:eastAsia="Calibri"/>
          <w:iCs/>
        </w:rPr>
      </w:pPr>
      <w:r w:rsidRPr="002E4DF3">
        <w:rPr>
          <w:rFonts w:eastAsia="Calibri"/>
          <w:b/>
          <w:bCs/>
          <w:iCs/>
        </w:rPr>
        <w:t>Nota:</w:t>
      </w:r>
      <w:r w:rsidRPr="002E4DF3">
        <w:rPr>
          <w:rFonts w:eastAsia="Calibri"/>
          <w:iCs/>
        </w:rPr>
        <w:t xml:space="preserve"> El acta de inicio del contrato no estará sujeta a la legalización o el desembolso del Anticipo. El PA – FFIE determinó que el CONTRATISTA dará inicio al diagnóstico de las sedes a ejecutar y en este mismo plazo se adelantarán los trámites pertinentes del anticipo para que en el segundo mes éste cuente con los recursos necesarios para la obra.</w:t>
      </w:r>
    </w:p>
    <w:p w14:paraId="5F7FD47E" w14:textId="77777777" w:rsidR="00AF309E" w:rsidRPr="002E4DF3" w:rsidRDefault="00AF309E" w:rsidP="002E4DF3">
      <w:pPr>
        <w:ind w:right="49"/>
        <w:jc w:val="both"/>
        <w:rPr>
          <w:rFonts w:eastAsia="Calibri"/>
          <w:iCs/>
        </w:rPr>
      </w:pPr>
    </w:p>
    <w:p w14:paraId="4607D26B" w14:textId="77777777" w:rsidR="00AF309E" w:rsidRPr="002E4DF3" w:rsidRDefault="00AF309E" w:rsidP="002E4DF3">
      <w:pPr>
        <w:ind w:right="49"/>
        <w:jc w:val="both"/>
        <w:rPr>
          <w:rFonts w:eastAsia="Calibri"/>
          <w:iCs/>
        </w:rPr>
      </w:pPr>
      <w:r w:rsidRPr="002E4DF3">
        <w:rPr>
          <w:rFonts w:eastAsia="Calibri"/>
          <w:iCs/>
        </w:rPr>
        <w:t>Si durante el primer (1) mes el CONTRATISTA no realiza el proceso de constitución, legalización del anticipo, ante el PA- FFIE y la fiduciaria y/o no da cumplimiento algún aspecto previsto para el cumplimiento de las condiciones para la administración o entrega del Anticipo se entenderá por parte del PA-FFIE que el CONTRATISTA desiste a la entrega de este.</w:t>
      </w:r>
    </w:p>
    <w:p w14:paraId="68FC61D2" w14:textId="77777777" w:rsidR="00AF309E" w:rsidRPr="002E4DF3" w:rsidRDefault="00AF309E" w:rsidP="002E4DF3">
      <w:pPr>
        <w:ind w:right="-36"/>
        <w:jc w:val="both"/>
        <w:rPr>
          <w:color w:val="000000" w:themeColor="text1"/>
        </w:rPr>
      </w:pPr>
    </w:p>
    <w:p w14:paraId="6B95414D" w14:textId="1068D390" w:rsidR="0027144F" w:rsidRPr="002E4DF3" w:rsidRDefault="0053165A" w:rsidP="002E4DF3">
      <w:pPr>
        <w:tabs>
          <w:tab w:val="left" w:pos="9639"/>
        </w:tabs>
        <w:ind w:right="-36"/>
        <w:jc w:val="both"/>
        <w:rPr>
          <w:rFonts w:eastAsia="Calibri"/>
        </w:rPr>
      </w:pPr>
      <w:r w:rsidRPr="002E4DF3">
        <w:rPr>
          <w:b/>
          <w:bCs/>
        </w:rPr>
        <w:t>QUINTA</w:t>
      </w:r>
      <w:r w:rsidR="00652BDC" w:rsidRPr="002E4DF3">
        <w:rPr>
          <w:b/>
          <w:bCs/>
        </w:rPr>
        <w:t>. FORMA DE PAGO:</w:t>
      </w:r>
      <w:r w:rsidR="00652BDC" w:rsidRPr="002E4DF3">
        <w:t xml:space="preserve"> </w:t>
      </w:r>
      <w:r w:rsidR="0027144F" w:rsidRPr="002E4DF3">
        <w:rPr>
          <w:rFonts w:eastAsia="Calibri"/>
        </w:rPr>
        <w:t>El PA-FFIE pagará al contratista el valor del contrato que se suscriba, por el sistema de precios unitarios, así:</w:t>
      </w:r>
    </w:p>
    <w:p w14:paraId="57F71AA9" w14:textId="77777777" w:rsidR="0027144F" w:rsidRPr="002E4DF3" w:rsidRDefault="0027144F" w:rsidP="002E4DF3">
      <w:pPr>
        <w:tabs>
          <w:tab w:val="left" w:pos="9639"/>
        </w:tabs>
        <w:ind w:right="-36"/>
        <w:rPr>
          <w:rFonts w:eastAsia="Calibri"/>
        </w:rPr>
      </w:pPr>
    </w:p>
    <w:p w14:paraId="3DC6B09E" w14:textId="30AC548B" w:rsidR="0027144F" w:rsidRPr="002E4DF3" w:rsidRDefault="0027144F" w:rsidP="002E4DF3">
      <w:pPr>
        <w:tabs>
          <w:tab w:val="left" w:pos="9639"/>
        </w:tabs>
        <w:ind w:right="-36"/>
        <w:jc w:val="both"/>
        <w:rPr>
          <w:rFonts w:eastAsia="Calibri"/>
        </w:rPr>
      </w:pPr>
      <w:r w:rsidRPr="002E4DF3">
        <w:rPr>
          <w:rFonts w:eastAsia="Calibri"/>
        </w:rPr>
        <w:t>El contratista deberá presentar un acta parcial mensual, de acuerdo con el avance de obra ejecutada, revisada y aprobada por la Interventoría y/o supervisor.</w:t>
      </w:r>
    </w:p>
    <w:p w14:paraId="5E341A5B" w14:textId="77777777" w:rsidR="00FE27FF" w:rsidRPr="002E4DF3" w:rsidRDefault="00FE27FF" w:rsidP="002E4DF3">
      <w:pPr>
        <w:tabs>
          <w:tab w:val="left" w:pos="9639"/>
        </w:tabs>
        <w:ind w:right="-36"/>
        <w:jc w:val="both"/>
        <w:rPr>
          <w:rFonts w:eastAsia="Calibri"/>
        </w:rPr>
      </w:pPr>
    </w:p>
    <w:p w14:paraId="0A727478" w14:textId="77777777" w:rsidR="0027144F" w:rsidRPr="002E4DF3" w:rsidRDefault="0027144F" w:rsidP="002E4DF3">
      <w:pPr>
        <w:tabs>
          <w:tab w:val="left" w:pos="9639"/>
        </w:tabs>
        <w:ind w:right="-36"/>
        <w:jc w:val="both"/>
        <w:rPr>
          <w:rFonts w:eastAsia="Calibri"/>
        </w:rPr>
      </w:pPr>
      <w:r w:rsidRPr="002E4DF3">
        <w:rPr>
          <w:rFonts w:eastAsia="Calibri"/>
        </w:rPr>
        <w:t>De acuerdo con estas actas el PA-FFIE pagará máximo hasta el noventa por ciento (90%) del valor total del contrato de obra, descontando, en todo caso el porcentaje de amortización del anticipo, de acuerdo con lo establecido en las reglas para la amortización del anticipo, previa aprobación por parte de la interventoría y/o supervisor.</w:t>
      </w:r>
    </w:p>
    <w:p w14:paraId="63EAD59D" w14:textId="77777777" w:rsidR="0027144F" w:rsidRPr="002E4DF3" w:rsidRDefault="0027144F" w:rsidP="002E4DF3">
      <w:pPr>
        <w:tabs>
          <w:tab w:val="left" w:pos="9639"/>
        </w:tabs>
        <w:ind w:right="-36"/>
        <w:rPr>
          <w:rFonts w:eastAsia="Calibri"/>
        </w:rPr>
      </w:pPr>
    </w:p>
    <w:p w14:paraId="4311E6D0" w14:textId="77777777" w:rsidR="0027144F" w:rsidRPr="002E4DF3" w:rsidRDefault="0027144F" w:rsidP="002E4DF3">
      <w:pPr>
        <w:tabs>
          <w:tab w:val="left" w:pos="9639"/>
        </w:tabs>
        <w:ind w:right="-36"/>
        <w:jc w:val="both"/>
        <w:rPr>
          <w:rFonts w:eastAsia="Calibri"/>
        </w:rPr>
      </w:pPr>
      <w:r w:rsidRPr="002E4DF3">
        <w:rPr>
          <w:rFonts w:eastAsia="Calibri"/>
        </w:rPr>
        <w:t>El porcentaje restante del valor total del contrato, se pagará de forma proporcional al porcentaje de obra final ejecutado, dentro de los treinta (30) días hábiles siguientes a la firma y aprobación del acta de liquidación del contrato de obra, que debe incluir entre otros aspectos, la aprobación de garantías, la totalidad de la obra ejecutada, así como la entrega de los anexos que hacen parte de los productos complementarios, los cuales deben ser entregados previamente a la suscripción del Acta de Recibo Final.</w:t>
      </w:r>
    </w:p>
    <w:p w14:paraId="20D0A04B" w14:textId="77777777" w:rsidR="0027144F" w:rsidRPr="002E4DF3" w:rsidRDefault="0027144F" w:rsidP="002E4DF3">
      <w:pPr>
        <w:tabs>
          <w:tab w:val="left" w:pos="9639"/>
        </w:tabs>
        <w:ind w:right="-36"/>
        <w:rPr>
          <w:rFonts w:eastAsia="Calibri"/>
        </w:rPr>
      </w:pPr>
    </w:p>
    <w:p w14:paraId="7EA211D8" w14:textId="77777777" w:rsidR="0027144F" w:rsidRPr="002E4DF3" w:rsidRDefault="0027144F" w:rsidP="002E4DF3">
      <w:pPr>
        <w:tabs>
          <w:tab w:val="left" w:pos="9639"/>
        </w:tabs>
        <w:ind w:right="-36"/>
        <w:jc w:val="both"/>
        <w:rPr>
          <w:rFonts w:eastAsia="Calibri"/>
        </w:rPr>
      </w:pPr>
      <w:r w:rsidRPr="002E4DF3">
        <w:rPr>
          <w:rFonts w:eastAsia="Calibri"/>
        </w:rPr>
        <w:t>El valor de cada contrato se establecerá conforme los valores unitarios para cada departamento, los cuales fueron fijados y establecidos por la UG-FFIE.</w:t>
      </w:r>
    </w:p>
    <w:p w14:paraId="2A9378F1" w14:textId="77777777" w:rsidR="0027144F" w:rsidRPr="002E4DF3" w:rsidRDefault="0027144F" w:rsidP="002E4DF3">
      <w:pPr>
        <w:tabs>
          <w:tab w:val="left" w:pos="9639"/>
        </w:tabs>
        <w:ind w:right="-36"/>
        <w:jc w:val="both"/>
        <w:rPr>
          <w:rFonts w:eastAsia="Calibri"/>
        </w:rPr>
      </w:pPr>
    </w:p>
    <w:p w14:paraId="7693778F" w14:textId="77777777" w:rsidR="0027144F" w:rsidRPr="002E4DF3" w:rsidRDefault="0027144F" w:rsidP="002E4DF3">
      <w:pPr>
        <w:tabs>
          <w:tab w:val="left" w:pos="9639"/>
        </w:tabs>
        <w:ind w:right="-36"/>
        <w:jc w:val="both"/>
        <w:rPr>
          <w:rFonts w:eastAsia="Calibri"/>
        </w:rPr>
      </w:pPr>
      <w:r w:rsidRPr="002E4DF3">
        <w:rPr>
          <w:rFonts w:eastAsia="Calibri"/>
        </w:rPr>
        <w:t>El contratista deberá presentar las facturas a la interventoría o supervisor integral para las respectivas aprobaciones. La interventoría o supervisor integral son los únicos autorizados a efectos de radicación de los respectivos pagos.</w:t>
      </w:r>
    </w:p>
    <w:p w14:paraId="0469E271" w14:textId="60F329BE" w:rsidR="00652BDC" w:rsidRPr="002E4DF3" w:rsidRDefault="00652BDC" w:rsidP="002E4DF3">
      <w:pPr>
        <w:ind w:right="-36"/>
        <w:jc w:val="both"/>
      </w:pPr>
    </w:p>
    <w:p w14:paraId="2A6BC1F8" w14:textId="37A43A2B" w:rsidR="00FE27FF" w:rsidRPr="002E4DF3" w:rsidRDefault="00FE27FF" w:rsidP="002E4DF3">
      <w:pPr>
        <w:pStyle w:val="Prrafodelista"/>
        <w:numPr>
          <w:ilvl w:val="0"/>
          <w:numId w:val="14"/>
        </w:numPr>
        <w:ind w:left="284" w:right="-36"/>
        <w:rPr>
          <w:b/>
        </w:rPr>
      </w:pPr>
      <w:bookmarkStart w:id="2" w:name="_TOC_250095"/>
      <w:bookmarkStart w:id="3" w:name="_Toc48229760"/>
      <w:r w:rsidRPr="002E4DF3">
        <w:rPr>
          <w:b/>
        </w:rPr>
        <w:t xml:space="preserve">Sistema de </w:t>
      </w:r>
      <w:bookmarkEnd w:id="2"/>
      <w:r w:rsidRPr="002E4DF3">
        <w:rPr>
          <w:b/>
        </w:rPr>
        <w:t>Pago</w:t>
      </w:r>
      <w:bookmarkEnd w:id="3"/>
    </w:p>
    <w:p w14:paraId="02FD067D" w14:textId="77777777" w:rsidR="00FE27FF" w:rsidRPr="002E4DF3" w:rsidRDefault="00FE27FF" w:rsidP="002E4DF3">
      <w:pPr>
        <w:ind w:right="-36"/>
        <w:jc w:val="both"/>
        <w:rPr>
          <w:rFonts w:eastAsia="Calibri"/>
        </w:rPr>
      </w:pPr>
    </w:p>
    <w:p w14:paraId="3FEE9026" w14:textId="77777777" w:rsidR="00FE27FF" w:rsidRPr="002E4DF3" w:rsidRDefault="00FE27FF" w:rsidP="002E4DF3">
      <w:pPr>
        <w:ind w:right="-36"/>
        <w:jc w:val="both"/>
        <w:rPr>
          <w:rFonts w:eastAsia="Calibri"/>
        </w:rPr>
      </w:pPr>
      <w:r w:rsidRPr="002E4DF3">
        <w:rPr>
          <w:rFonts w:eastAsia="Calibri"/>
        </w:rPr>
        <w:t>La modalidad de pago será por el sistema de precios unitarios fijos, (valor por unidad de recurso, obra, trabajo,</w:t>
      </w:r>
      <w:r w:rsidRPr="002E4DF3">
        <w:rPr>
          <w:rFonts w:eastAsia="Calibri"/>
          <w:spacing w:val="-11"/>
        </w:rPr>
        <w:t xml:space="preserve"> </w:t>
      </w:r>
      <w:r w:rsidRPr="002E4DF3">
        <w:rPr>
          <w:rFonts w:eastAsia="Calibri"/>
        </w:rPr>
        <w:t>servicio</w:t>
      </w:r>
      <w:r w:rsidRPr="002E4DF3">
        <w:rPr>
          <w:rFonts w:eastAsia="Calibri"/>
          <w:spacing w:val="-10"/>
        </w:rPr>
        <w:t xml:space="preserve"> </w:t>
      </w:r>
      <w:r w:rsidRPr="002E4DF3">
        <w:rPr>
          <w:rFonts w:eastAsia="Calibri"/>
        </w:rPr>
        <w:t>o</w:t>
      </w:r>
      <w:r w:rsidRPr="002E4DF3">
        <w:rPr>
          <w:rFonts w:eastAsia="Calibri"/>
          <w:spacing w:val="-8"/>
        </w:rPr>
        <w:t xml:space="preserve"> </w:t>
      </w:r>
      <w:r w:rsidRPr="002E4DF3">
        <w:rPr>
          <w:rFonts w:eastAsia="Calibri"/>
        </w:rPr>
        <w:t>bien,</w:t>
      </w:r>
      <w:r w:rsidRPr="002E4DF3">
        <w:rPr>
          <w:rFonts w:eastAsia="Calibri"/>
          <w:spacing w:val="-11"/>
        </w:rPr>
        <w:t xml:space="preserve"> </w:t>
      </w:r>
      <w:r w:rsidRPr="002E4DF3">
        <w:rPr>
          <w:rFonts w:eastAsia="Calibri"/>
        </w:rPr>
        <w:t>el</w:t>
      </w:r>
      <w:r w:rsidRPr="002E4DF3">
        <w:rPr>
          <w:rFonts w:eastAsia="Calibri"/>
          <w:spacing w:val="-11"/>
        </w:rPr>
        <w:t xml:space="preserve"> </w:t>
      </w:r>
      <w:r w:rsidRPr="002E4DF3">
        <w:rPr>
          <w:rFonts w:eastAsia="Calibri"/>
        </w:rPr>
        <w:t>cual</w:t>
      </w:r>
      <w:r w:rsidRPr="002E4DF3">
        <w:rPr>
          <w:rFonts w:eastAsia="Calibri"/>
          <w:spacing w:val="-9"/>
        </w:rPr>
        <w:t xml:space="preserve"> </w:t>
      </w:r>
      <w:r w:rsidRPr="002E4DF3">
        <w:rPr>
          <w:rFonts w:eastAsia="Calibri"/>
        </w:rPr>
        <w:t>remunera</w:t>
      </w:r>
      <w:r w:rsidRPr="002E4DF3">
        <w:rPr>
          <w:rFonts w:eastAsia="Calibri"/>
          <w:spacing w:val="-9"/>
        </w:rPr>
        <w:t xml:space="preserve"> </w:t>
      </w:r>
      <w:r w:rsidRPr="002E4DF3">
        <w:rPr>
          <w:rFonts w:eastAsia="Calibri"/>
        </w:rPr>
        <w:t>la</w:t>
      </w:r>
      <w:r w:rsidRPr="002E4DF3">
        <w:rPr>
          <w:rFonts w:eastAsia="Calibri"/>
          <w:spacing w:val="-12"/>
        </w:rPr>
        <w:t xml:space="preserve"> </w:t>
      </w:r>
      <w:r w:rsidRPr="002E4DF3">
        <w:rPr>
          <w:rFonts w:eastAsia="Calibri"/>
        </w:rPr>
        <w:t>totalidad</w:t>
      </w:r>
      <w:r w:rsidRPr="002E4DF3">
        <w:rPr>
          <w:rFonts w:eastAsia="Calibri"/>
          <w:spacing w:val="-9"/>
        </w:rPr>
        <w:t xml:space="preserve"> </w:t>
      </w:r>
      <w:r w:rsidRPr="002E4DF3">
        <w:rPr>
          <w:rFonts w:eastAsia="Calibri"/>
        </w:rPr>
        <w:t>de</w:t>
      </w:r>
      <w:r w:rsidRPr="002E4DF3">
        <w:rPr>
          <w:rFonts w:eastAsia="Calibri"/>
          <w:spacing w:val="-9"/>
        </w:rPr>
        <w:t xml:space="preserve"> </w:t>
      </w:r>
      <w:r w:rsidRPr="002E4DF3">
        <w:rPr>
          <w:rFonts w:eastAsia="Calibri"/>
        </w:rPr>
        <w:t>las</w:t>
      </w:r>
      <w:r w:rsidRPr="002E4DF3">
        <w:rPr>
          <w:rFonts w:eastAsia="Calibri"/>
          <w:spacing w:val="-11"/>
        </w:rPr>
        <w:t xml:space="preserve"> </w:t>
      </w:r>
      <w:r w:rsidRPr="002E4DF3">
        <w:rPr>
          <w:rFonts w:eastAsia="Calibri"/>
        </w:rPr>
        <w:t>actividades</w:t>
      </w:r>
      <w:r w:rsidRPr="002E4DF3">
        <w:rPr>
          <w:rFonts w:eastAsia="Calibri"/>
          <w:spacing w:val="-11"/>
        </w:rPr>
        <w:t xml:space="preserve"> </w:t>
      </w:r>
      <w:r w:rsidRPr="002E4DF3">
        <w:rPr>
          <w:rFonts w:eastAsia="Calibri"/>
        </w:rPr>
        <w:t>y/o</w:t>
      </w:r>
      <w:r w:rsidRPr="002E4DF3">
        <w:rPr>
          <w:rFonts w:eastAsia="Calibri"/>
          <w:spacing w:val="-10"/>
        </w:rPr>
        <w:t xml:space="preserve"> </w:t>
      </w:r>
      <w:r w:rsidRPr="002E4DF3">
        <w:rPr>
          <w:rFonts w:eastAsia="Calibri"/>
        </w:rPr>
        <w:t>suministros</w:t>
      </w:r>
      <w:r w:rsidRPr="002E4DF3">
        <w:rPr>
          <w:rFonts w:eastAsia="Calibri"/>
          <w:spacing w:val="-10"/>
        </w:rPr>
        <w:t xml:space="preserve"> </w:t>
      </w:r>
      <w:r w:rsidRPr="002E4DF3">
        <w:rPr>
          <w:rFonts w:eastAsia="Calibri"/>
        </w:rPr>
        <w:t>que</w:t>
      </w:r>
      <w:r w:rsidRPr="002E4DF3">
        <w:rPr>
          <w:rFonts w:eastAsia="Calibri"/>
          <w:spacing w:val="-9"/>
        </w:rPr>
        <w:t xml:space="preserve"> </w:t>
      </w:r>
      <w:r w:rsidRPr="002E4DF3">
        <w:rPr>
          <w:rFonts w:eastAsia="Calibri"/>
        </w:rPr>
        <w:t>sean</w:t>
      </w:r>
      <w:r w:rsidRPr="002E4DF3">
        <w:rPr>
          <w:rFonts w:eastAsia="Calibri"/>
          <w:spacing w:val="-10"/>
        </w:rPr>
        <w:t xml:space="preserve"> </w:t>
      </w:r>
      <w:r w:rsidRPr="002E4DF3">
        <w:rPr>
          <w:rFonts w:eastAsia="Calibri"/>
        </w:rPr>
        <w:t>necesarios para</w:t>
      </w:r>
      <w:r w:rsidRPr="002E4DF3">
        <w:rPr>
          <w:rFonts w:eastAsia="Calibri"/>
          <w:spacing w:val="-2"/>
        </w:rPr>
        <w:t xml:space="preserve"> </w:t>
      </w:r>
      <w:r w:rsidRPr="002E4DF3">
        <w:rPr>
          <w:rFonts w:eastAsia="Calibri"/>
        </w:rPr>
        <w:t>la</w:t>
      </w:r>
      <w:r w:rsidRPr="002E4DF3">
        <w:rPr>
          <w:rFonts w:eastAsia="Calibri"/>
          <w:spacing w:val="-3"/>
        </w:rPr>
        <w:t xml:space="preserve"> </w:t>
      </w:r>
      <w:r w:rsidRPr="002E4DF3">
        <w:rPr>
          <w:rFonts w:eastAsia="Calibri"/>
        </w:rPr>
        <w:t>ejecución</w:t>
      </w:r>
      <w:r w:rsidRPr="002E4DF3">
        <w:rPr>
          <w:rFonts w:eastAsia="Calibri"/>
          <w:spacing w:val="-2"/>
        </w:rPr>
        <w:t xml:space="preserve"> </w:t>
      </w:r>
      <w:r w:rsidRPr="002E4DF3">
        <w:rPr>
          <w:rFonts w:eastAsia="Calibri"/>
        </w:rPr>
        <w:t>de su</w:t>
      </w:r>
      <w:r w:rsidRPr="002E4DF3">
        <w:rPr>
          <w:rFonts w:eastAsia="Calibri"/>
          <w:spacing w:val="-5"/>
        </w:rPr>
        <w:t xml:space="preserve"> </w:t>
      </w:r>
      <w:r w:rsidRPr="002E4DF3">
        <w:rPr>
          <w:rFonts w:eastAsia="Calibri"/>
        </w:rPr>
        <w:t>objeto,</w:t>
      </w:r>
      <w:r w:rsidRPr="002E4DF3">
        <w:rPr>
          <w:rFonts w:eastAsia="Calibri"/>
          <w:spacing w:val="-3"/>
        </w:rPr>
        <w:t xml:space="preserve"> </w:t>
      </w:r>
      <w:r w:rsidRPr="002E4DF3">
        <w:rPr>
          <w:rFonts w:eastAsia="Calibri"/>
        </w:rPr>
        <w:t>de</w:t>
      </w:r>
      <w:r w:rsidRPr="002E4DF3">
        <w:rPr>
          <w:rFonts w:eastAsia="Calibri"/>
          <w:spacing w:val="-3"/>
        </w:rPr>
        <w:t xml:space="preserve"> </w:t>
      </w:r>
      <w:r w:rsidRPr="002E4DF3">
        <w:rPr>
          <w:rFonts w:eastAsia="Calibri"/>
        </w:rPr>
        <w:t>conformidad</w:t>
      </w:r>
      <w:r w:rsidRPr="002E4DF3">
        <w:rPr>
          <w:rFonts w:eastAsia="Calibri"/>
          <w:spacing w:val="-4"/>
        </w:rPr>
        <w:t xml:space="preserve"> </w:t>
      </w:r>
      <w:r w:rsidRPr="002E4DF3">
        <w:rPr>
          <w:rFonts w:eastAsia="Calibri"/>
        </w:rPr>
        <w:t>con</w:t>
      </w:r>
      <w:r w:rsidRPr="002E4DF3">
        <w:rPr>
          <w:rFonts w:eastAsia="Calibri"/>
          <w:spacing w:val="-4"/>
        </w:rPr>
        <w:t xml:space="preserve"> </w:t>
      </w:r>
      <w:r w:rsidRPr="002E4DF3">
        <w:rPr>
          <w:rFonts w:eastAsia="Calibri"/>
        </w:rPr>
        <w:t>lo</w:t>
      </w:r>
      <w:r w:rsidRPr="002E4DF3">
        <w:rPr>
          <w:rFonts w:eastAsia="Calibri"/>
          <w:spacing w:val="-2"/>
        </w:rPr>
        <w:t xml:space="preserve"> </w:t>
      </w:r>
      <w:r w:rsidRPr="002E4DF3">
        <w:rPr>
          <w:rFonts w:eastAsia="Calibri"/>
        </w:rPr>
        <w:t>pactado),</w:t>
      </w:r>
      <w:r w:rsidRPr="002E4DF3">
        <w:rPr>
          <w:rFonts w:eastAsia="Calibri"/>
          <w:spacing w:val="-4"/>
        </w:rPr>
        <w:t xml:space="preserve"> </w:t>
      </w:r>
      <w:r w:rsidRPr="002E4DF3">
        <w:rPr>
          <w:rFonts w:eastAsia="Calibri"/>
        </w:rPr>
        <w:t>en</w:t>
      </w:r>
      <w:r w:rsidRPr="002E4DF3">
        <w:rPr>
          <w:rFonts w:eastAsia="Calibri"/>
          <w:spacing w:val="-4"/>
        </w:rPr>
        <w:t xml:space="preserve"> </w:t>
      </w:r>
      <w:r w:rsidRPr="002E4DF3">
        <w:rPr>
          <w:rFonts w:eastAsia="Calibri"/>
        </w:rPr>
        <w:t>consecuencia,</w:t>
      </w:r>
      <w:r w:rsidRPr="002E4DF3">
        <w:rPr>
          <w:rFonts w:eastAsia="Calibri"/>
          <w:spacing w:val="-1"/>
        </w:rPr>
        <w:t xml:space="preserve"> </w:t>
      </w:r>
      <w:r w:rsidRPr="002E4DF3">
        <w:rPr>
          <w:rFonts w:eastAsia="Calibri"/>
        </w:rPr>
        <w:t>el</w:t>
      </w:r>
      <w:r w:rsidRPr="002E4DF3">
        <w:rPr>
          <w:rFonts w:eastAsia="Calibri"/>
          <w:spacing w:val="-4"/>
        </w:rPr>
        <w:t xml:space="preserve"> </w:t>
      </w:r>
      <w:r w:rsidRPr="002E4DF3">
        <w:rPr>
          <w:rFonts w:eastAsia="Calibri"/>
        </w:rPr>
        <w:t>valor</w:t>
      </w:r>
      <w:r w:rsidRPr="002E4DF3">
        <w:rPr>
          <w:rFonts w:eastAsia="Calibri"/>
          <w:spacing w:val="-4"/>
        </w:rPr>
        <w:t xml:space="preserve"> </w:t>
      </w:r>
      <w:r w:rsidRPr="002E4DF3">
        <w:rPr>
          <w:rFonts w:eastAsia="Calibri"/>
        </w:rPr>
        <w:t>real</w:t>
      </w:r>
      <w:r w:rsidRPr="002E4DF3">
        <w:rPr>
          <w:rFonts w:eastAsia="Calibri"/>
          <w:spacing w:val="-5"/>
        </w:rPr>
        <w:t xml:space="preserve"> </w:t>
      </w:r>
      <w:r w:rsidRPr="002E4DF3">
        <w:rPr>
          <w:rFonts w:eastAsia="Calibri"/>
        </w:rPr>
        <w:t>del</w:t>
      </w:r>
      <w:r w:rsidRPr="002E4DF3">
        <w:rPr>
          <w:rFonts w:eastAsia="Calibri"/>
          <w:spacing w:val="-4"/>
        </w:rPr>
        <w:t xml:space="preserve"> </w:t>
      </w:r>
      <w:r w:rsidRPr="002E4DF3">
        <w:rPr>
          <w:rFonts w:eastAsia="Calibri"/>
        </w:rPr>
        <w:t>contrato será la suma de los resultados que se obtengan al multiplicar las cantidades ejecutadas y/o entregadas a satisfacción por los valores o precios unitarios pactados para el respectivo ítem más el AIU. Cada precio unitario más el valor del AIU, comprende todos los costos derivados de la ejecución de la respectiva actividad y/o suministro que hacen parte del objeto del contrato. Incluye entre otros los gastos de administración, salarios</w:t>
      </w:r>
      <w:r w:rsidRPr="002E4DF3">
        <w:rPr>
          <w:rFonts w:eastAsia="Calibri"/>
          <w:spacing w:val="35"/>
        </w:rPr>
        <w:t xml:space="preserve"> </w:t>
      </w:r>
      <w:r w:rsidRPr="002E4DF3">
        <w:rPr>
          <w:rFonts w:eastAsia="Calibri"/>
        </w:rPr>
        <w:t>y</w:t>
      </w:r>
      <w:r w:rsidRPr="002E4DF3">
        <w:rPr>
          <w:rFonts w:eastAsia="Calibri"/>
          <w:spacing w:val="37"/>
        </w:rPr>
        <w:t xml:space="preserve"> </w:t>
      </w:r>
      <w:r w:rsidRPr="002E4DF3">
        <w:rPr>
          <w:rFonts w:eastAsia="Calibri"/>
        </w:rPr>
        <w:t>prestaciones</w:t>
      </w:r>
      <w:r w:rsidRPr="002E4DF3">
        <w:rPr>
          <w:rFonts w:eastAsia="Calibri"/>
          <w:spacing w:val="36"/>
        </w:rPr>
        <w:t xml:space="preserve"> </w:t>
      </w:r>
      <w:r w:rsidRPr="002E4DF3">
        <w:rPr>
          <w:rFonts w:eastAsia="Calibri"/>
        </w:rPr>
        <w:t>sociales</w:t>
      </w:r>
      <w:r w:rsidRPr="002E4DF3">
        <w:rPr>
          <w:rFonts w:eastAsia="Calibri"/>
          <w:spacing w:val="36"/>
        </w:rPr>
        <w:t xml:space="preserve"> </w:t>
      </w:r>
      <w:r w:rsidRPr="002E4DF3">
        <w:rPr>
          <w:rFonts w:eastAsia="Calibri"/>
        </w:rPr>
        <w:t>del</w:t>
      </w:r>
      <w:r w:rsidRPr="002E4DF3">
        <w:rPr>
          <w:rFonts w:eastAsia="Calibri"/>
          <w:spacing w:val="36"/>
        </w:rPr>
        <w:t xml:space="preserve"> </w:t>
      </w:r>
      <w:r w:rsidRPr="002E4DF3">
        <w:rPr>
          <w:rFonts w:eastAsia="Calibri"/>
        </w:rPr>
        <w:t>personal,</w:t>
      </w:r>
      <w:r w:rsidRPr="002E4DF3">
        <w:rPr>
          <w:rFonts w:eastAsia="Calibri"/>
          <w:spacing w:val="36"/>
        </w:rPr>
        <w:t xml:space="preserve"> </w:t>
      </w:r>
      <w:r w:rsidRPr="002E4DF3">
        <w:rPr>
          <w:rFonts w:eastAsia="Calibri"/>
        </w:rPr>
        <w:t>incremento</w:t>
      </w:r>
      <w:r w:rsidRPr="002E4DF3">
        <w:rPr>
          <w:rFonts w:eastAsia="Calibri"/>
          <w:spacing w:val="36"/>
        </w:rPr>
        <w:t xml:space="preserve"> </w:t>
      </w:r>
      <w:r w:rsidRPr="002E4DF3">
        <w:rPr>
          <w:rFonts w:eastAsia="Calibri"/>
        </w:rPr>
        <w:t>salarial</w:t>
      </w:r>
      <w:r w:rsidRPr="002E4DF3">
        <w:rPr>
          <w:rFonts w:eastAsia="Calibri"/>
          <w:spacing w:val="36"/>
        </w:rPr>
        <w:t xml:space="preserve"> </w:t>
      </w:r>
      <w:r w:rsidRPr="002E4DF3">
        <w:rPr>
          <w:rFonts w:eastAsia="Calibri"/>
        </w:rPr>
        <w:t>y</w:t>
      </w:r>
      <w:r w:rsidRPr="002E4DF3">
        <w:rPr>
          <w:rFonts w:eastAsia="Calibri"/>
          <w:spacing w:val="37"/>
        </w:rPr>
        <w:t xml:space="preserve"> </w:t>
      </w:r>
      <w:r w:rsidRPr="002E4DF3">
        <w:rPr>
          <w:rFonts w:eastAsia="Calibri"/>
        </w:rPr>
        <w:t>prestacional,</w:t>
      </w:r>
      <w:r w:rsidRPr="002E4DF3">
        <w:rPr>
          <w:rFonts w:eastAsia="Calibri"/>
          <w:spacing w:val="36"/>
        </w:rPr>
        <w:t xml:space="preserve"> </w:t>
      </w:r>
      <w:r w:rsidRPr="002E4DF3">
        <w:rPr>
          <w:rFonts w:eastAsia="Calibri"/>
        </w:rPr>
        <w:t>desplazamiento, transporte, alojamiento y alimentación del equipo de trabajo, del contratista, honorarios, asesorías en actividades objeto del contrato, computadores, licencias de utilización del software, impuestos a cargo del contratista, transporte, garantías y bodegaje de equipos y materiales, las deducciones a que haya lugar y en general todo costo en que incurra el contratista para la ejecución de cada una de las actividades o suministros objeto de este contrato.</w:t>
      </w:r>
    </w:p>
    <w:p w14:paraId="3E1CD820" w14:textId="77777777" w:rsidR="00FE27FF" w:rsidRPr="002E4DF3" w:rsidRDefault="00FE27FF" w:rsidP="002E4DF3">
      <w:pPr>
        <w:ind w:right="-36"/>
        <w:jc w:val="both"/>
        <w:rPr>
          <w:rFonts w:eastAsia="Calibri"/>
        </w:rPr>
      </w:pPr>
    </w:p>
    <w:p w14:paraId="739C17B1" w14:textId="77777777" w:rsidR="00FE27FF" w:rsidRPr="002E4DF3" w:rsidRDefault="00FE27FF" w:rsidP="002E4DF3">
      <w:pPr>
        <w:ind w:right="-36"/>
        <w:jc w:val="both"/>
        <w:rPr>
          <w:rFonts w:eastAsia="Calibri"/>
          <w:iCs/>
        </w:rPr>
      </w:pPr>
      <w:r w:rsidRPr="002E4DF3">
        <w:rPr>
          <w:rFonts w:eastAsia="Calibri"/>
          <w:b/>
          <w:iCs/>
        </w:rPr>
        <w:t>Nota 1</w:t>
      </w:r>
      <w:r w:rsidRPr="002E4DF3">
        <w:rPr>
          <w:rFonts w:eastAsia="Calibri"/>
          <w:iCs/>
        </w:rPr>
        <w:t>: El valor total de cada contrato de obra incluye todos los gastos, costos, directos e indirectos (administración, imprevistos, utilidades e IVA sobre la utilidad), derivados de la celebración, ejecución y liquidación de la misma y del Contrato. El PA-FFIE no reconocerá, por consiguiente, ningún reajuste realizado por el Contratista en relación con los costos, gastos o actividades adicionales que aquel requería para la ejecución del contrato y que fueron previsibles al momento de la suscripción del contrato de obra por Proyecto, salvo los reajustes autorizados y previstos en el Anexo Técnico.</w:t>
      </w:r>
    </w:p>
    <w:p w14:paraId="4645D9DC" w14:textId="77777777" w:rsidR="00FE27FF" w:rsidRPr="002E4DF3" w:rsidRDefault="00FE27FF" w:rsidP="002E4DF3">
      <w:pPr>
        <w:ind w:right="-36"/>
        <w:jc w:val="both"/>
        <w:rPr>
          <w:rFonts w:eastAsia="Calibri"/>
          <w:iCs/>
        </w:rPr>
      </w:pPr>
    </w:p>
    <w:p w14:paraId="00C3B0CE" w14:textId="0295FEC2" w:rsidR="00FE27FF" w:rsidRPr="002E4DF3" w:rsidRDefault="00FE27FF" w:rsidP="002E4DF3">
      <w:pPr>
        <w:adjustRightInd w:val="0"/>
        <w:ind w:right="-36"/>
        <w:jc w:val="both"/>
        <w:rPr>
          <w:iCs/>
        </w:rPr>
      </w:pPr>
      <w:r w:rsidRPr="002E4DF3">
        <w:rPr>
          <w:rFonts w:eastAsia="Calibri"/>
          <w:b/>
          <w:iCs/>
        </w:rPr>
        <w:t>Nota 2:</w:t>
      </w:r>
      <w:r w:rsidRPr="002E4DF3">
        <w:rPr>
          <w:rFonts w:eastAsia="Calibri"/>
          <w:iCs/>
        </w:rPr>
        <w:t xml:space="preserve"> En todo caso, es entendido por el Proponente que los pagos estarán sujetos y condicionados a la disponibilidad de los recursos que se le vayan transfiriendo al PA-FFIE según lo dispuesto en el artículo 59 de la Ley 1753 de 2015 modificado por el artículo 184 de la ley 1955 de 2019, la Resolución 200 de 2015 </w:t>
      </w:r>
      <w:r w:rsidRPr="002E4DF3">
        <w:rPr>
          <w:iCs/>
        </w:rPr>
        <w:t>2019 y la Resolución 10281 de 2016 del MEN o las que la modifiquen o adicionen.</w:t>
      </w:r>
    </w:p>
    <w:p w14:paraId="4F5B1BFD" w14:textId="77777777" w:rsidR="00544104" w:rsidRPr="002E4DF3" w:rsidRDefault="00544104" w:rsidP="002E4DF3">
      <w:pPr>
        <w:adjustRightInd w:val="0"/>
        <w:ind w:right="-36"/>
        <w:jc w:val="both"/>
        <w:rPr>
          <w:iCs/>
        </w:rPr>
      </w:pPr>
    </w:p>
    <w:p w14:paraId="6E62872E" w14:textId="77777777" w:rsidR="00FE27FF" w:rsidRPr="002E4DF3" w:rsidRDefault="00FE27FF" w:rsidP="002E4DF3">
      <w:pPr>
        <w:ind w:right="-36"/>
        <w:jc w:val="both"/>
        <w:rPr>
          <w:rFonts w:eastAsia="Calibri"/>
          <w:iCs/>
        </w:rPr>
      </w:pPr>
      <w:r w:rsidRPr="002E4DF3">
        <w:rPr>
          <w:rFonts w:eastAsia="Calibri"/>
          <w:iCs/>
        </w:rPr>
        <w:t>El pago se realizará en la cuenta corriente o cuenta de ahorros que indique previamente el CONTRATISTA, dentro de los quince (15) días calendario siguientes al cumplimiento de los requisitos y condiciones exigidas en este Contrato y en la Invitación previa radicación de la factura y demás documentos que se requieran para tal efecto.</w:t>
      </w:r>
    </w:p>
    <w:p w14:paraId="54E8E054" w14:textId="77777777" w:rsidR="00FE27FF" w:rsidRPr="002E4DF3" w:rsidRDefault="00FE27FF" w:rsidP="002E4DF3">
      <w:pPr>
        <w:ind w:right="-36"/>
        <w:jc w:val="both"/>
        <w:rPr>
          <w:rFonts w:eastAsia="Calibri"/>
          <w:iCs/>
        </w:rPr>
      </w:pPr>
    </w:p>
    <w:p w14:paraId="04F2DC32" w14:textId="77777777" w:rsidR="00FE27FF" w:rsidRPr="002E4DF3" w:rsidRDefault="00FE27FF" w:rsidP="002E4DF3">
      <w:pPr>
        <w:ind w:right="-36"/>
        <w:jc w:val="both"/>
        <w:rPr>
          <w:rFonts w:eastAsia="Calibri"/>
          <w:iCs/>
        </w:rPr>
      </w:pPr>
      <w:r w:rsidRPr="002E4DF3">
        <w:rPr>
          <w:rFonts w:eastAsia="Calibri"/>
          <w:iCs/>
        </w:rPr>
        <w:t>Para efectuar los pagos, EL CONTRATISTA deberá acreditar que se encuentra al día con los pagos de aportes a Seguridad Social Integral y cumplir con los demás requerimientos que se hayan establecido para tal efecto.</w:t>
      </w:r>
    </w:p>
    <w:p w14:paraId="73F6304B" w14:textId="77777777" w:rsidR="00FE27FF" w:rsidRPr="002E4DF3" w:rsidRDefault="00FE27FF" w:rsidP="002E4DF3">
      <w:pPr>
        <w:ind w:right="-36"/>
        <w:jc w:val="both"/>
        <w:rPr>
          <w:rFonts w:eastAsia="Calibri"/>
          <w:iCs/>
        </w:rPr>
      </w:pPr>
    </w:p>
    <w:p w14:paraId="46A7AE0C" w14:textId="77777777" w:rsidR="00FE27FF" w:rsidRPr="002E4DF3" w:rsidRDefault="00FE27FF" w:rsidP="002E4DF3">
      <w:pPr>
        <w:ind w:right="-36"/>
        <w:jc w:val="both"/>
        <w:rPr>
          <w:rFonts w:eastAsia="Calibri"/>
          <w:iCs/>
        </w:rPr>
      </w:pPr>
      <w:r w:rsidRPr="002E4DF3">
        <w:rPr>
          <w:rFonts w:eastAsia="Calibri"/>
          <w:b/>
          <w:bCs/>
          <w:iCs/>
        </w:rPr>
        <w:t>Nota 3:</w:t>
      </w:r>
      <w:r w:rsidRPr="002E4DF3">
        <w:rPr>
          <w:rFonts w:eastAsia="Calibri"/>
          <w:iCs/>
        </w:rPr>
        <w:t xml:space="preserve"> El término establecido para efectuar los pagos a favor del CONTRATISTA solo empezará a contarse a partir de la fecha en que se presenten en debida forma las facturas junta con la totalidad de los documentos exigidos para el efecto.</w:t>
      </w:r>
    </w:p>
    <w:p w14:paraId="1D464933" w14:textId="6106DEC3" w:rsidR="00652BDC" w:rsidRPr="002E4DF3" w:rsidRDefault="00652BDC" w:rsidP="002E4DF3">
      <w:pPr>
        <w:ind w:right="-36"/>
        <w:jc w:val="both"/>
      </w:pPr>
    </w:p>
    <w:p w14:paraId="6A6228CD" w14:textId="417FCEE9" w:rsidR="00544104" w:rsidRPr="002E4DF3" w:rsidRDefault="00544104" w:rsidP="002E4DF3">
      <w:pPr>
        <w:pStyle w:val="Prrafodelista"/>
        <w:numPr>
          <w:ilvl w:val="0"/>
          <w:numId w:val="14"/>
        </w:numPr>
        <w:adjustRightInd w:val="0"/>
        <w:ind w:left="426" w:right="-36"/>
        <w:rPr>
          <w:b/>
        </w:rPr>
      </w:pPr>
      <w:r w:rsidRPr="002E4DF3">
        <w:rPr>
          <w:b/>
        </w:rPr>
        <w:t xml:space="preserve">Contrato de Monto Agotable </w:t>
      </w:r>
    </w:p>
    <w:p w14:paraId="52C42D0B" w14:textId="77777777" w:rsidR="00544104" w:rsidRPr="002E4DF3" w:rsidRDefault="00544104" w:rsidP="002E4DF3">
      <w:pPr>
        <w:adjustRightInd w:val="0"/>
        <w:ind w:right="-36"/>
        <w:jc w:val="both"/>
      </w:pPr>
    </w:p>
    <w:p w14:paraId="4B00E067" w14:textId="77777777" w:rsidR="00544104" w:rsidRPr="002E4DF3" w:rsidRDefault="00544104" w:rsidP="002E4DF3">
      <w:pPr>
        <w:adjustRightInd w:val="0"/>
        <w:ind w:right="-36"/>
        <w:jc w:val="both"/>
      </w:pPr>
      <w:r w:rsidRPr="002E4DF3">
        <w:t>El presente contrato corresponde a la modalidad de Monto Agotable; con lo cual, la obra se ejecutará a partir de un presupuesto producto del diagnóstico de las obras a ejecutar por sede educativa. El contratista está obligado a la ejecución de las actividades y cantidades necesarias que garanticen la ejecución de una obra funcional completa a los precios ofertados y/o aceptados con la presentación de la oferta, previa autorización de la Interventoría.</w:t>
      </w:r>
    </w:p>
    <w:p w14:paraId="7BADAE59" w14:textId="77777777" w:rsidR="00544104" w:rsidRPr="002E4DF3" w:rsidRDefault="00544104" w:rsidP="002E4DF3">
      <w:pPr>
        <w:adjustRightInd w:val="0"/>
        <w:ind w:right="-36"/>
        <w:jc w:val="both"/>
      </w:pPr>
    </w:p>
    <w:p w14:paraId="5F9CC7BD" w14:textId="510691DB" w:rsidR="0027144F" w:rsidRPr="002E4DF3" w:rsidRDefault="00544104" w:rsidP="002E4DF3">
      <w:pPr>
        <w:ind w:right="-36"/>
      </w:pPr>
      <w:r w:rsidRPr="002E4DF3">
        <w:t>Para su control, deberá presentar un balance presupuestal quincenal que permita identificar las actividades y cantidades iniciales aprobadas en el presupuesto y balancear las necesarias que se originen de los posibles imprevistos de la ejecución de la obra con el fin de garantizar que no se excederá del valor asignado para cada sede educativa</w:t>
      </w:r>
    </w:p>
    <w:p w14:paraId="29F44E0D" w14:textId="14314143" w:rsidR="0027144F" w:rsidRPr="002E4DF3" w:rsidRDefault="0027144F" w:rsidP="002E4DF3">
      <w:pPr>
        <w:ind w:right="-36"/>
        <w:jc w:val="both"/>
      </w:pPr>
    </w:p>
    <w:p w14:paraId="0E9AA45B" w14:textId="185D9ACC" w:rsidR="00633D49" w:rsidRPr="002E4DF3" w:rsidRDefault="00633D49" w:rsidP="002E4DF3">
      <w:pPr>
        <w:pStyle w:val="Prrafodelista"/>
        <w:numPr>
          <w:ilvl w:val="0"/>
          <w:numId w:val="14"/>
        </w:numPr>
        <w:ind w:left="284" w:right="-36"/>
        <w:rPr>
          <w:b/>
        </w:rPr>
      </w:pPr>
      <w:r w:rsidRPr="002E4DF3">
        <w:rPr>
          <w:b/>
        </w:rPr>
        <w:t>Ítems o actividades no previstas</w:t>
      </w:r>
    </w:p>
    <w:p w14:paraId="5A0834E3" w14:textId="77777777" w:rsidR="002F1FEF" w:rsidRPr="002E4DF3" w:rsidRDefault="002F1FEF" w:rsidP="002E4DF3">
      <w:pPr>
        <w:pStyle w:val="Prrafodelista"/>
        <w:ind w:left="284" w:right="-36" w:firstLine="0"/>
        <w:rPr>
          <w:b/>
        </w:rPr>
      </w:pPr>
    </w:p>
    <w:p w14:paraId="5D9FEE0E" w14:textId="77777777" w:rsidR="00633D49" w:rsidRPr="002E4DF3" w:rsidRDefault="00633D49" w:rsidP="002E4DF3">
      <w:pPr>
        <w:adjustRightInd w:val="0"/>
        <w:ind w:right="-36"/>
        <w:jc w:val="both"/>
      </w:pPr>
      <w:r w:rsidRPr="002E4DF3">
        <w:t>Son ítems o actividades no previstas aquellas que no fueron pactadas en el inicio del contrato; sin embargo, son actividades necesarias para el cumplimiento del objeto contractual por su conveniencia y oportunidad técnica.</w:t>
      </w:r>
    </w:p>
    <w:p w14:paraId="5B7C755D" w14:textId="77777777" w:rsidR="00633D49" w:rsidRPr="002E4DF3" w:rsidRDefault="00633D49" w:rsidP="002E4DF3">
      <w:pPr>
        <w:adjustRightInd w:val="0"/>
        <w:ind w:right="-36"/>
        <w:jc w:val="both"/>
      </w:pPr>
    </w:p>
    <w:p w14:paraId="50AF484D" w14:textId="77777777" w:rsidR="00633D49" w:rsidRPr="002E4DF3" w:rsidRDefault="00633D49" w:rsidP="002E4DF3">
      <w:pPr>
        <w:adjustRightInd w:val="0"/>
        <w:ind w:right="-36"/>
        <w:jc w:val="both"/>
      </w:pPr>
      <w:r w:rsidRPr="002E4DF3">
        <w:t>Se entiende por precios que se pacten, los que se acuerden entre el contratista, la Interventoría y la UG-FFIE, teniendo en cuenta los precios vigentes del mercado en la fecha en la cual se estudian, sin variar los porcentajes del A.I.U.</w:t>
      </w:r>
    </w:p>
    <w:p w14:paraId="6F7591CE" w14:textId="77777777" w:rsidR="00633D49" w:rsidRPr="002E4DF3" w:rsidRDefault="00633D49" w:rsidP="002E4DF3">
      <w:pPr>
        <w:adjustRightInd w:val="0"/>
        <w:ind w:right="-36"/>
        <w:jc w:val="both"/>
      </w:pPr>
    </w:p>
    <w:p w14:paraId="0C6771E4" w14:textId="77777777" w:rsidR="00633D49" w:rsidRPr="002E4DF3" w:rsidRDefault="00633D49" w:rsidP="002E4DF3">
      <w:pPr>
        <w:adjustRightInd w:val="0"/>
        <w:ind w:right="-36"/>
        <w:jc w:val="both"/>
      </w:pPr>
      <w:r w:rsidRPr="002E4DF3">
        <w:t>Si durante el desarrollo de la obra surge la necesidad de ejecutar ítems o actividades de obra no previstos contractualmente, EL CONTRATISTA los deberá ejecutar con la aprobación del precio unitario por parte de la UG -FFIE.</w:t>
      </w:r>
    </w:p>
    <w:p w14:paraId="7788FA96" w14:textId="77777777" w:rsidR="00633D49" w:rsidRPr="002E4DF3" w:rsidRDefault="00633D49" w:rsidP="002E4DF3">
      <w:pPr>
        <w:adjustRightInd w:val="0"/>
        <w:ind w:right="-36"/>
        <w:jc w:val="both"/>
      </w:pPr>
    </w:p>
    <w:p w14:paraId="5D0246A0" w14:textId="77777777" w:rsidR="00633D49" w:rsidRPr="002E4DF3" w:rsidRDefault="00633D49" w:rsidP="002E4DF3">
      <w:pPr>
        <w:adjustRightInd w:val="0"/>
        <w:ind w:right="-36"/>
        <w:jc w:val="both"/>
      </w:pPr>
      <w:r w:rsidRPr="002E4DF3">
        <w:t>La necesidad de ejecutar los nuevos ítems de obra será autorizada por la Interventoría y la UG-FFIE.</w:t>
      </w:r>
    </w:p>
    <w:p w14:paraId="3B5C44F6" w14:textId="77777777" w:rsidR="00633D49" w:rsidRPr="002E4DF3" w:rsidRDefault="00633D49" w:rsidP="002E4DF3">
      <w:pPr>
        <w:adjustRightInd w:val="0"/>
        <w:ind w:right="-36"/>
        <w:jc w:val="both"/>
      </w:pPr>
    </w:p>
    <w:p w14:paraId="5DCE6D3A" w14:textId="77777777" w:rsidR="00633D49" w:rsidRPr="002E4DF3" w:rsidRDefault="00633D49" w:rsidP="002E4DF3">
      <w:pPr>
        <w:adjustRightInd w:val="0"/>
        <w:ind w:right="-36"/>
        <w:jc w:val="both"/>
      </w:pPr>
      <w:r w:rsidRPr="002E4DF3">
        <w:t>Le está prohibido al CONTRATISTA ejecutar ítems o actividades de obra no previstos en el contrato, sin la respectiva aprobación por parte de la UG -FFIE.</w:t>
      </w:r>
    </w:p>
    <w:p w14:paraId="53413E6F" w14:textId="77777777" w:rsidR="00633D49" w:rsidRPr="002E4DF3" w:rsidRDefault="00633D49" w:rsidP="002E4DF3">
      <w:pPr>
        <w:adjustRightInd w:val="0"/>
        <w:ind w:right="-36"/>
        <w:jc w:val="both"/>
      </w:pPr>
    </w:p>
    <w:p w14:paraId="0905058A" w14:textId="7EF854F9" w:rsidR="00633D49" w:rsidRPr="002E4DF3" w:rsidRDefault="00633D49" w:rsidP="002E4DF3">
      <w:pPr>
        <w:adjustRightInd w:val="0"/>
        <w:ind w:right="-36"/>
        <w:jc w:val="both"/>
      </w:pPr>
      <w:r w:rsidRPr="002E4DF3">
        <w:t>Cualquier ítem que ejecute el CONTRATISTA sin la aprobación previa de la UG FFIE será asumido por cuenta y riesgo del CONTRATISTA.</w:t>
      </w:r>
    </w:p>
    <w:p w14:paraId="17E0E0E0" w14:textId="77777777" w:rsidR="00CC0E93" w:rsidRPr="002E4DF3" w:rsidRDefault="00CC0E93" w:rsidP="002E4DF3">
      <w:pPr>
        <w:adjustRightInd w:val="0"/>
        <w:ind w:right="-36"/>
        <w:jc w:val="both"/>
      </w:pPr>
    </w:p>
    <w:p w14:paraId="20B2311D" w14:textId="118AC7D8" w:rsidR="00633D49" w:rsidRPr="002E4DF3" w:rsidRDefault="00633D49" w:rsidP="002E4DF3">
      <w:pPr>
        <w:adjustRightInd w:val="0"/>
        <w:ind w:right="-36"/>
        <w:jc w:val="both"/>
      </w:pPr>
      <w:r w:rsidRPr="002E4DF3">
        <w:t>Para la determinación del precio de los ítems o actividades no previstos el contratista deberá realizar el análisis de precio unitario de la actividad propuesta, para presentación y aprobación de la interventoría y posterior revisión de la UG-FFIE.</w:t>
      </w:r>
    </w:p>
    <w:p w14:paraId="1421529B" w14:textId="77777777" w:rsidR="00CC0E93" w:rsidRPr="002E4DF3" w:rsidRDefault="00CC0E93" w:rsidP="002E4DF3">
      <w:pPr>
        <w:adjustRightInd w:val="0"/>
        <w:ind w:right="-36"/>
        <w:jc w:val="both"/>
      </w:pPr>
    </w:p>
    <w:p w14:paraId="6F12DEED" w14:textId="77777777" w:rsidR="00633D49" w:rsidRPr="002E4DF3" w:rsidRDefault="00633D49" w:rsidP="002E4DF3">
      <w:pPr>
        <w:adjustRightInd w:val="0"/>
        <w:ind w:right="-36"/>
        <w:jc w:val="both"/>
      </w:pPr>
      <w:r w:rsidRPr="002E4DF3">
        <w:t>Los precios que se pacten por los ítems, actividades no previstas, en ningún caso, serán superiores a los del mercado al momento de su aprobación.</w:t>
      </w:r>
    </w:p>
    <w:p w14:paraId="41FF2F8C" w14:textId="77777777" w:rsidR="00633D49" w:rsidRPr="002E4DF3" w:rsidRDefault="00633D49" w:rsidP="002E4DF3">
      <w:pPr>
        <w:adjustRightInd w:val="0"/>
        <w:ind w:right="-36"/>
        <w:jc w:val="both"/>
      </w:pPr>
    </w:p>
    <w:p w14:paraId="75CFD4AA" w14:textId="0DD967D0" w:rsidR="00633D49" w:rsidRPr="002E4DF3" w:rsidRDefault="00633D49" w:rsidP="002E4DF3">
      <w:pPr>
        <w:adjustRightInd w:val="0"/>
        <w:ind w:right="-36"/>
        <w:jc w:val="both"/>
      </w:pPr>
      <w:r w:rsidRPr="002E4DF3">
        <w:t>Para tal efecto, el contratista entregará a la Interventoría para aprobación de esta un documento donde se presenten la justificación técnica correspondiente y el Análisis de los nuevos Precios Unitarios. La interventoría podrá solicitar al contratista la modificación o aclaración que estime conveniente, posteriormente la interventoría presentará a la UG-FFIE el respectivo análisis de precios unitarios aprobado y avalado por la Interventoría a efectos de que sea revisado y la decisión final se hará constar en el memorando de Fijación de Precios no Previstos realizado por la UG-FFIE.</w:t>
      </w:r>
    </w:p>
    <w:p w14:paraId="68705307" w14:textId="77777777" w:rsidR="00CC0E93" w:rsidRPr="002E4DF3" w:rsidRDefault="00CC0E93" w:rsidP="002E4DF3">
      <w:pPr>
        <w:adjustRightInd w:val="0"/>
        <w:ind w:right="-36"/>
        <w:jc w:val="both"/>
      </w:pPr>
    </w:p>
    <w:p w14:paraId="411E708C" w14:textId="77777777" w:rsidR="00633D49" w:rsidRPr="002E4DF3" w:rsidRDefault="00633D49" w:rsidP="002E4DF3">
      <w:pPr>
        <w:adjustRightInd w:val="0"/>
        <w:ind w:right="-36"/>
        <w:jc w:val="both"/>
      </w:pPr>
      <w:r w:rsidRPr="002E4DF3">
        <w:t xml:space="preserve">En el caso en el que dentro de los </w:t>
      </w:r>
      <w:r w:rsidRPr="002E4DF3">
        <w:rPr>
          <w:b/>
          <w:bCs/>
        </w:rPr>
        <w:t xml:space="preserve">diez (10) días calendario </w:t>
      </w:r>
      <w:r w:rsidRPr="002E4DF3">
        <w:t xml:space="preserve">siguientes a la comunicación en la que la Interventoría informe al CONTRATISTA sobre la necesidad de ejecutar el ítem, actividad no prevista y el evento, en que no se presenten los Precios Unitarios debidamente soportados, en un tiempo estimado de </w:t>
      </w:r>
      <w:r w:rsidRPr="002E4DF3">
        <w:rPr>
          <w:b/>
          <w:bCs/>
        </w:rPr>
        <w:t xml:space="preserve">diez (10) días calendario </w:t>
      </w:r>
      <w:r w:rsidRPr="002E4DF3">
        <w:t>máximo, una vez cumplido el plazo, la interventoría procederá a presentar a la UG-FFIE el APU correspondiente con precios del mercado el cual se entenderá aceptado por el Constructor al no haberlo presentado en oportunidad.</w:t>
      </w:r>
    </w:p>
    <w:p w14:paraId="47D08F30" w14:textId="77777777" w:rsidR="00633D49" w:rsidRPr="002E4DF3" w:rsidRDefault="00633D49" w:rsidP="002E4DF3">
      <w:pPr>
        <w:adjustRightInd w:val="0"/>
        <w:ind w:right="-36"/>
        <w:jc w:val="both"/>
      </w:pPr>
    </w:p>
    <w:p w14:paraId="27120698" w14:textId="77777777" w:rsidR="00633D49" w:rsidRPr="002E4DF3" w:rsidRDefault="00633D49" w:rsidP="002E4DF3">
      <w:pPr>
        <w:adjustRightInd w:val="0"/>
        <w:ind w:right="-36"/>
        <w:jc w:val="both"/>
      </w:pPr>
      <w:r w:rsidRPr="002E4DF3">
        <w:t>En caso de que entre el contratista y el interventor no se pueda llegar a un acuerdo, será la UGFFIE quien tendrá la última palabra y cuya decisión deberá ser respetada por el Contratista del proyecto, por tal razón las actividades para pactar precios unitarios nuevos no serán excusa válida para la no ejecución de las obras o la solicitud de prórrogas al contrato por retrasos en el cronograma para la elaboración de los APU nuevos.</w:t>
      </w:r>
    </w:p>
    <w:p w14:paraId="7993CD1B" w14:textId="77777777" w:rsidR="00633D49" w:rsidRPr="002E4DF3" w:rsidRDefault="00633D49" w:rsidP="002E4DF3">
      <w:pPr>
        <w:adjustRightInd w:val="0"/>
        <w:ind w:right="-36"/>
        <w:jc w:val="both"/>
      </w:pPr>
    </w:p>
    <w:p w14:paraId="3630877C" w14:textId="77777777" w:rsidR="00633D49" w:rsidRPr="002E4DF3" w:rsidRDefault="00633D49" w:rsidP="002E4DF3">
      <w:pPr>
        <w:adjustRightInd w:val="0"/>
        <w:ind w:right="-36"/>
        <w:jc w:val="both"/>
      </w:pPr>
      <w:r w:rsidRPr="002E4DF3">
        <w:t>El pago se realizará en la cuenta corriente o cuenta de ahorros que indique previamente el CONTRATISTA, dentro de los treinta (30) días calendario siguientes al cumplimiento de los requisitos y condiciones exigidas en este Contrato y en la Selección previa radicación de la factura y demás documentos que se requieran para tal efecto.</w:t>
      </w:r>
    </w:p>
    <w:p w14:paraId="7ECA717E" w14:textId="77777777" w:rsidR="00633D49" w:rsidRPr="002E4DF3" w:rsidRDefault="00633D49" w:rsidP="002E4DF3">
      <w:pPr>
        <w:adjustRightInd w:val="0"/>
        <w:ind w:right="-36"/>
        <w:jc w:val="both"/>
      </w:pPr>
    </w:p>
    <w:p w14:paraId="3770D99F" w14:textId="77777777" w:rsidR="00633D49" w:rsidRPr="002E4DF3" w:rsidRDefault="00633D49" w:rsidP="002E4DF3">
      <w:pPr>
        <w:adjustRightInd w:val="0"/>
        <w:ind w:right="-36"/>
        <w:jc w:val="both"/>
      </w:pPr>
      <w:r w:rsidRPr="002E4DF3">
        <w:t>Para efectuar los pagos, EL CONTRATISTA deberá acreditar que se encuentra al día con los pagos de aportes a Seguridad Social Integral y cumplir con los demás requerimientos que se hayan establecido para tal efecto.</w:t>
      </w:r>
    </w:p>
    <w:p w14:paraId="7F59837F" w14:textId="77777777" w:rsidR="00633D49" w:rsidRPr="002E4DF3" w:rsidRDefault="00633D49" w:rsidP="002E4DF3">
      <w:pPr>
        <w:adjustRightInd w:val="0"/>
        <w:ind w:right="-36"/>
        <w:jc w:val="both"/>
      </w:pPr>
    </w:p>
    <w:p w14:paraId="28169E11" w14:textId="77777777" w:rsidR="00633D49" w:rsidRPr="002E4DF3" w:rsidRDefault="00633D49" w:rsidP="002E4DF3">
      <w:pPr>
        <w:adjustRightInd w:val="0"/>
        <w:ind w:right="-36"/>
        <w:jc w:val="both"/>
      </w:pPr>
      <w:r w:rsidRPr="002E4DF3">
        <w:t>En todo caso, EL CONTRATISTA declara conocer que los pagos estarán sujetos y condicionados a la disponibilidad de los recursos que se le vayan transfiriendo al PA-FFIE según lo dispuesto en el artículo 59 de la Ley 1753 de 2015 modificado por el artículo 184 de la ley 1955 de 2019 y la Resolución 10281 de 2016 del MEN o las que la modifiquen o adicionen.</w:t>
      </w:r>
    </w:p>
    <w:p w14:paraId="06BAC0A1" w14:textId="77777777" w:rsidR="00633D49" w:rsidRPr="002E4DF3" w:rsidRDefault="00633D49" w:rsidP="002E4DF3">
      <w:pPr>
        <w:adjustRightInd w:val="0"/>
        <w:ind w:right="-36"/>
        <w:jc w:val="both"/>
      </w:pPr>
    </w:p>
    <w:p w14:paraId="457C9AC8" w14:textId="77777777" w:rsidR="00633D49" w:rsidRPr="002E4DF3" w:rsidRDefault="00633D49" w:rsidP="002E4DF3">
      <w:pPr>
        <w:adjustRightInd w:val="0"/>
        <w:ind w:right="-36"/>
        <w:jc w:val="both"/>
        <w:rPr>
          <w:iCs/>
        </w:rPr>
      </w:pPr>
      <w:r w:rsidRPr="002E4DF3">
        <w:rPr>
          <w:b/>
          <w:bCs/>
          <w:iCs/>
        </w:rPr>
        <w:t xml:space="preserve">Nota: </w:t>
      </w:r>
      <w:r w:rsidRPr="002E4DF3">
        <w:rPr>
          <w:iCs/>
        </w:rPr>
        <w:t>El término establecido para efectuar los pagos a favor del CONTRATISTA solo empezará a contarse a partir de la fecha en que se presenten en debida forma las facturas junto con la totalidad de los documentos exigidos para el efecto.</w:t>
      </w:r>
    </w:p>
    <w:p w14:paraId="10D203B0" w14:textId="7D28D4A1" w:rsidR="00633D49" w:rsidRPr="002E4DF3" w:rsidRDefault="00633D49" w:rsidP="002E4DF3">
      <w:pPr>
        <w:ind w:right="-36"/>
        <w:jc w:val="both"/>
      </w:pPr>
    </w:p>
    <w:p w14:paraId="2C72E0E7" w14:textId="07EEB264" w:rsidR="00652BDC" w:rsidRPr="002E4DF3" w:rsidRDefault="00822C93" w:rsidP="002E4DF3">
      <w:pPr>
        <w:ind w:right="-36"/>
        <w:jc w:val="both"/>
      </w:pPr>
      <w:r w:rsidRPr="002E4DF3">
        <w:rPr>
          <w:b/>
          <w:bCs/>
        </w:rPr>
        <w:t>SEXTA</w:t>
      </w:r>
      <w:r w:rsidR="00652BDC" w:rsidRPr="002E4DF3">
        <w:rPr>
          <w:b/>
          <w:bCs/>
        </w:rPr>
        <w:t>. PLAZO DE EJECUCIÓN:</w:t>
      </w:r>
      <w:r w:rsidR="00652BDC" w:rsidRPr="002E4DF3">
        <w:t xml:space="preserve"> El plazo de ejecución del contrato será de </w:t>
      </w:r>
      <w:r w:rsidR="00653D61" w:rsidRPr="002E4DF3">
        <w:t xml:space="preserve">ocho </w:t>
      </w:r>
      <w:r w:rsidR="00652BDC" w:rsidRPr="002E4DF3">
        <w:t>(</w:t>
      </w:r>
      <w:r w:rsidR="00653D61" w:rsidRPr="002E4DF3">
        <w:t>8</w:t>
      </w:r>
      <w:r w:rsidR="00652BDC" w:rsidRPr="002E4DF3">
        <w:t xml:space="preserve">) </w:t>
      </w:r>
      <w:r w:rsidR="00653D61" w:rsidRPr="002E4DF3">
        <w:t>meses</w:t>
      </w:r>
      <w:r w:rsidR="00652BDC" w:rsidRPr="002E4DF3">
        <w:t>, contados a partir de la suscripción del acta de inicio del mismo.</w:t>
      </w:r>
    </w:p>
    <w:p w14:paraId="4E2ABA4F" w14:textId="77777777" w:rsidR="00652BDC" w:rsidRPr="002E4DF3" w:rsidRDefault="00652BDC" w:rsidP="002E4DF3">
      <w:pPr>
        <w:ind w:right="-36"/>
        <w:jc w:val="both"/>
      </w:pPr>
    </w:p>
    <w:p w14:paraId="529A0AA3" w14:textId="73019BEA" w:rsidR="00231BD6" w:rsidRPr="002E4DF3" w:rsidRDefault="00822C93" w:rsidP="002E4DF3">
      <w:pPr>
        <w:ind w:right="-36"/>
        <w:jc w:val="both"/>
        <w:rPr>
          <w:rFonts w:eastAsia="Times New Roman"/>
          <w:iCs/>
        </w:rPr>
      </w:pPr>
      <w:r w:rsidRPr="002E4DF3">
        <w:rPr>
          <w:b/>
          <w:bCs/>
        </w:rPr>
        <w:t>SEPTIMA</w:t>
      </w:r>
      <w:r w:rsidR="00652BDC" w:rsidRPr="002E4DF3">
        <w:rPr>
          <w:b/>
          <w:bCs/>
        </w:rPr>
        <w:t>. LUGAR DE EJECUCIÓN</w:t>
      </w:r>
      <w:r w:rsidR="00652BDC" w:rsidRPr="002E4DF3">
        <w:t xml:space="preserve">: </w:t>
      </w:r>
      <w:r w:rsidR="00653D61" w:rsidRPr="002E4DF3">
        <w:rPr>
          <w:rFonts w:eastAsia="Times New Roman"/>
          <w:iCs/>
        </w:rPr>
        <w:t xml:space="preserve">La ejecución de las obras en </w:t>
      </w:r>
      <w:r w:rsidR="00072584" w:rsidRPr="002E4DF3">
        <w:rPr>
          <w:rFonts w:eastAsia="Times New Roman"/>
          <w:iCs/>
        </w:rPr>
        <w:t>la</w:t>
      </w:r>
      <w:r w:rsidR="004E2EC9" w:rsidRPr="002E4DF3">
        <w:rPr>
          <w:rFonts w:eastAsia="Times New Roman"/>
          <w:iCs/>
        </w:rPr>
        <w:t xml:space="preserve">s instituciones educativas </w:t>
      </w:r>
      <w:r w:rsidR="004E2EC9" w:rsidRPr="002E4DF3">
        <w:rPr>
          <w:iCs/>
        </w:rPr>
        <w:t>Las Vueltas sede las Vueltas del municipio Curiti o Versalles sede Escuela Rural San Pedro del municipio San Gil o El Oriente Miraflores Sede F San José municipio Bucaramanga o el Colegio Integrado Llano Grande Sede Municipio Girón Colegio o El Instituto Oriente Sede A municipio Piedecuesta o  El Instituto educativa Galápagos Sede Calichana municipio de Rionegro</w:t>
      </w:r>
      <w:r w:rsidR="00C27D01" w:rsidRPr="002E4DF3">
        <w:rPr>
          <w:iCs/>
        </w:rPr>
        <w:t xml:space="preserve"> o La Concentración de desarrollo rural Leovigildo Sedano Sede A municipio de Bolívar o La Escuela rural Carlos Hernández Sede F municipio de Bolívar,</w:t>
      </w:r>
      <w:r w:rsidR="00072584" w:rsidRPr="002E4DF3">
        <w:rPr>
          <w:rFonts w:eastAsia="Times New Roman"/>
          <w:iCs/>
        </w:rPr>
        <w:t xml:space="preserve"> en caso de suscribir contrato, deberá ejecutar las actividades de obra de manera simultánea en los frentes de trabajo que la Unidad de Gestión – FFIE determine para atender cada uno de los proyectos que le sean asignados, para lo cual deberá contar con las condiciones técnicas necesarias para dichos efectos</w:t>
      </w:r>
      <w:r w:rsidR="00231BD6" w:rsidRPr="002E4DF3">
        <w:rPr>
          <w:rFonts w:eastAsia="Times New Roman"/>
          <w:iCs/>
        </w:rPr>
        <w:t>.</w:t>
      </w:r>
    </w:p>
    <w:p w14:paraId="7A96F9FC" w14:textId="77777777" w:rsidR="00231BD6" w:rsidRPr="002E4DF3" w:rsidRDefault="00231BD6" w:rsidP="002E4DF3">
      <w:pPr>
        <w:ind w:right="-36"/>
        <w:jc w:val="both"/>
        <w:rPr>
          <w:b/>
          <w:bCs/>
        </w:rPr>
      </w:pPr>
    </w:p>
    <w:p w14:paraId="0D013289" w14:textId="76859E33" w:rsidR="00652BDC" w:rsidRPr="002E4DF3" w:rsidRDefault="00771734" w:rsidP="002E4DF3">
      <w:pPr>
        <w:ind w:right="-36"/>
        <w:jc w:val="both"/>
      </w:pPr>
      <w:r w:rsidRPr="002E4DF3">
        <w:rPr>
          <w:b/>
          <w:bCs/>
        </w:rPr>
        <w:t>OCTAVA</w:t>
      </w:r>
      <w:r w:rsidR="00652BDC" w:rsidRPr="002E4DF3">
        <w:rPr>
          <w:b/>
          <w:bCs/>
        </w:rPr>
        <w:t>. OBLIGACIONES GENERALES DEL CONTRATISTA:</w:t>
      </w:r>
      <w:r w:rsidR="00652BDC" w:rsidRPr="002E4DF3">
        <w:t xml:space="preserve"> El CONTRATISTA se compromete a cumplir todas las obligaciones que estén establecidas o se deriven (i) del clausulado del presente Contrato, (ii) de los estudios y documentos de cada proyecto, (iii) de los </w:t>
      </w:r>
      <w:r w:rsidR="00F208A7" w:rsidRPr="002E4DF3">
        <w:t>CPC</w:t>
      </w:r>
      <w:r w:rsidR="00652BDC" w:rsidRPr="002E4DF3">
        <w:t xml:space="preserve">, sus </w:t>
      </w:r>
      <w:r w:rsidR="00BD7DF4" w:rsidRPr="002E4DF3">
        <w:t>Modificaciones</w:t>
      </w:r>
      <w:r w:rsidR="00652BDC" w:rsidRPr="002E4DF3">
        <w:t xml:space="preserve"> y Anexos, (iv) su Propuesta y (v) aquellas que por su esencia y naturaleza se consideren imprescindibles para la correcta ejecución del presente Contrato.</w:t>
      </w:r>
    </w:p>
    <w:p w14:paraId="01FC5A29" w14:textId="77777777" w:rsidR="00652BDC" w:rsidRPr="002E4DF3" w:rsidRDefault="00652BDC" w:rsidP="002E4DF3">
      <w:pPr>
        <w:ind w:right="-36"/>
        <w:jc w:val="both"/>
      </w:pPr>
    </w:p>
    <w:p w14:paraId="491B86B3" w14:textId="77777777" w:rsidR="00652BDC" w:rsidRPr="002E4DF3" w:rsidRDefault="00652BDC" w:rsidP="002E4DF3">
      <w:pPr>
        <w:ind w:right="-36"/>
        <w:jc w:val="both"/>
      </w:pPr>
      <w:r w:rsidRPr="002E4DF3">
        <w:t>Así mismo se consideran obligaciones generales del CONTRATISTA, las siguientes:</w:t>
      </w:r>
    </w:p>
    <w:p w14:paraId="400B5686" w14:textId="77777777" w:rsidR="00652BDC" w:rsidRPr="002E4DF3" w:rsidRDefault="00652BDC" w:rsidP="002E4DF3">
      <w:pPr>
        <w:ind w:right="-36"/>
        <w:jc w:val="both"/>
      </w:pPr>
    </w:p>
    <w:p w14:paraId="13754C4C" w14:textId="77777777" w:rsidR="008535B8" w:rsidRPr="002E4DF3" w:rsidRDefault="008535B8" w:rsidP="002E4DF3">
      <w:pPr>
        <w:pStyle w:val="Prrafodelista"/>
        <w:widowControl/>
        <w:numPr>
          <w:ilvl w:val="0"/>
          <w:numId w:val="18"/>
        </w:numPr>
        <w:autoSpaceDE/>
        <w:autoSpaceDN/>
        <w:ind w:right="-36"/>
        <w:rPr>
          <w:iCs/>
        </w:rPr>
      </w:pPr>
      <w:r w:rsidRPr="002E4DF3">
        <w:rPr>
          <w:iCs/>
        </w:rPr>
        <w:t>Acatar la Constitución, la Ley, los principios que rigen la contratación pública y las normas dirigidas a prevenir, investigar y sancionar actos de corrupción, el Manual de Contratación del 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15FCAB98" w14:textId="77777777" w:rsidR="008535B8" w:rsidRPr="002E4DF3" w:rsidRDefault="008535B8" w:rsidP="002E4DF3">
      <w:pPr>
        <w:pStyle w:val="Prrafodelista"/>
        <w:widowControl/>
        <w:numPr>
          <w:ilvl w:val="0"/>
          <w:numId w:val="18"/>
        </w:numPr>
        <w:autoSpaceDE/>
        <w:autoSpaceDN/>
        <w:ind w:right="-36"/>
        <w:rPr>
          <w:iCs/>
        </w:rPr>
      </w:pPr>
      <w:r w:rsidRPr="002E4DF3">
        <w:rPr>
          <w:iCs/>
        </w:rPr>
        <w:t>Rendir y elaborar los informes, de acuerdo con el Manual de Supervisión e Interventoría del FFIE, que se encuentre vigente, siempre y cuando guarden relación con el objeto del Contrato.</w:t>
      </w:r>
    </w:p>
    <w:p w14:paraId="194FB199" w14:textId="77777777" w:rsidR="008535B8" w:rsidRPr="002E4DF3" w:rsidRDefault="008535B8" w:rsidP="002E4DF3">
      <w:pPr>
        <w:pStyle w:val="Prrafodelista"/>
        <w:widowControl/>
        <w:numPr>
          <w:ilvl w:val="0"/>
          <w:numId w:val="18"/>
        </w:numPr>
        <w:autoSpaceDE/>
        <w:autoSpaceDN/>
        <w:ind w:right="-36"/>
        <w:rPr>
          <w:iCs/>
        </w:rPr>
      </w:pPr>
      <w:r w:rsidRPr="002E4DF3">
        <w:rPr>
          <w:iCs/>
        </w:rPr>
        <w:t>Presentar los informes y documentos de resultado de la supervisión técnica independiente en función de la ejecución de los proyectos asignados y los planes de gestión o mejoramiento definidos para cada uno de los mismos, de conformidad con la normatividad técnica vigente y aplicable a la misma (Ley 400 de 1997, NSR-10, Ley 1796 del 13 de julio 2016, Decreto 945 del 5 de junio de 2017 y la Resolución 0017 del 4 de diciembre de 2017). Acudir a las instancias en las que sea requerido para hacer presentación de su gestión y resultados.</w:t>
      </w:r>
    </w:p>
    <w:p w14:paraId="215D0A15" w14:textId="23191B17" w:rsidR="008535B8" w:rsidRPr="002E4DF3" w:rsidRDefault="008535B8" w:rsidP="002E4DF3">
      <w:pPr>
        <w:pStyle w:val="Prrafodelista"/>
        <w:widowControl/>
        <w:numPr>
          <w:ilvl w:val="0"/>
          <w:numId w:val="18"/>
        </w:numPr>
        <w:autoSpaceDE/>
        <w:autoSpaceDN/>
        <w:ind w:right="-36"/>
        <w:rPr>
          <w:iCs/>
        </w:rPr>
      </w:pPr>
      <w:r w:rsidRPr="002E4DF3">
        <w:rPr>
          <w:iCs/>
        </w:rPr>
        <w:t xml:space="preserve">Acatar las instrucciones que durante el desarrollo del CONTRATO se le impartan por parte del CONTRATANTE y/o por la </w:t>
      </w:r>
      <w:r w:rsidR="00BD7DF4" w:rsidRPr="002E4DF3">
        <w:rPr>
          <w:iCs/>
        </w:rPr>
        <w:t>INTERVENTORIA,</w:t>
      </w:r>
      <w:r w:rsidRPr="002E4DF3">
        <w:rPr>
          <w:iCs/>
        </w:rPr>
        <w:t xml:space="preserve"> así como suscribir las Actas y demás documentos que se requieran para la ejecución y desarrollo del Contrato, de acuerdo con el Manual de Supervisión e Interventoría del FFIE, que se encuentre vigente y con </w:t>
      </w:r>
      <w:r w:rsidR="00F208A7" w:rsidRPr="002E4DF3">
        <w:rPr>
          <w:iCs/>
        </w:rPr>
        <w:t>las</w:t>
      </w:r>
      <w:r w:rsidRPr="002E4DF3">
        <w:rPr>
          <w:iCs/>
        </w:rPr>
        <w:t xml:space="preserve"> Condiciones </w:t>
      </w:r>
      <w:r w:rsidR="00F208A7" w:rsidRPr="002E4DF3">
        <w:rPr>
          <w:iCs/>
        </w:rPr>
        <w:t xml:space="preserve">de Participación </w:t>
      </w:r>
      <w:r w:rsidRPr="002E4DF3">
        <w:rPr>
          <w:iCs/>
        </w:rPr>
        <w:t>Contractuales y sus Anexos (Depende de la Invitación Cerrada del Contratista de Obra).</w:t>
      </w:r>
    </w:p>
    <w:p w14:paraId="095896C2" w14:textId="77777777" w:rsidR="008535B8" w:rsidRPr="002E4DF3" w:rsidRDefault="008535B8" w:rsidP="002E4DF3">
      <w:pPr>
        <w:pStyle w:val="Prrafodelista"/>
        <w:widowControl/>
        <w:numPr>
          <w:ilvl w:val="0"/>
          <w:numId w:val="18"/>
        </w:numPr>
        <w:autoSpaceDE/>
        <w:autoSpaceDN/>
        <w:ind w:right="-36"/>
        <w:rPr>
          <w:iCs/>
        </w:rPr>
      </w:pPr>
      <w:r w:rsidRPr="002E4DF3">
        <w:rPr>
          <w:iCs/>
        </w:rPr>
        <w:t>Obrar con lealtad y buena fe en las distintas etapas precontractuales y contractuales, evitando dilaciones o cualquier otra situación que obstruya la normal ejecución del Contrato.</w:t>
      </w:r>
    </w:p>
    <w:p w14:paraId="269C3CC3" w14:textId="77777777" w:rsidR="008535B8" w:rsidRPr="002E4DF3" w:rsidRDefault="008535B8" w:rsidP="002E4DF3">
      <w:pPr>
        <w:pStyle w:val="Prrafodelista"/>
        <w:widowControl/>
        <w:numPr>
          <w:ilvl w:val="0"/>
          <w:numId w:val="18"/>
        </w:numPr>
        <w:autoSpaceDE/>
        <w:autoSpaceDN/>
        <w:ind w:right="-36"/>
        <w:rPr>
          <w:iCs/>
        </w:rPr>
      </w:pPr>
      <w:r w:rsidRPr="002E4DF3">
        <w:rPr>
          <w:iCs/>
        </w:rPr>
        <w:t>No ceder a peticiones o amenazas de quienes actúen por fuera de la ley con el fin de hacer u omitir algún hecho que incida con la ejecución del contrato.</w:t>
      </w:r>
    </w:p>
    <w:p w14:paraId="52D3C5BA" w14:textId="77777777" w:rsidR="008535B8" w:rsidRPr="002E4DF3" w:rsidRDefault="008535B8" w:rsidP="002E4DF3">
      <w:pPr>
        <w:pStyle w:val="Prrafodelista"/>
        <w:widowControl/>
        <w:numPr>
          <w:ilvl w:val="0"/>
          <w:numId w:val="18"/>
        </w:numPr>
        <w:autoSpaceDE/>
        <w:autoSpaceDN/>
        <w:ind w:right="-36"/>
        <w:rPr>
          <w:iCs/>
        </w:rPr>
      </w:pPr>
      <w:r w:rsidRPr="002E4DF3">
        <w:rPr>
          <w:iCs/>
        </w:rPr>
        <w:t>Mantener la reserva profesional y confidencialidad sobre la información que le sea suministrada para el desarrollo del objeto del Contrato.</w:t>
      </w:r>
    </w:p>
    <w:p w14:paraId="215555F3" w14:textId="77777777" w:rsidR="008535B8" w:rsidRPr="002E4DF3" w:rsidRDefault="008535B8" w:rsidP="002E4DF3">
      <w:pPr>
        <w:pStyle w:val="Prrafodelista"/>
        <w:widowControl/>
        <w:numPr>
          <w:ilvl w:val="0"/>
          <w:numId w:val="18"/>
        </w:numPr>
        <w:autoSpaceDE/>
        <w:autoSpaceDN/>
        <w:ind w:right="-36"/>
        <w:rPr>
          <w:iCs/>
        </w:rPr>
      </w:pPr>
      <w:r w:rsidRPr="002E4DF3">
        <w:rPr>
          <w:iCs/>
        </w:rPr>
        <w:t>Cumplir con todas las disposiciones sobre seguridad industrial, salud ocupacional y bioseguridad vigentes en Colombia durante la ejecución del contrato.</w:t>
      </w:r>
    </w:p>
    <w:p w14:paraId="61CF1BE6" w14:textId="77777777" w:rsidR="008535B8" w:rsidRPr="002E4DF3" w:rsidRDefault="008535B8" w:rsidP="002E4DF3">
      <w:pPr>
        <w:pStyle w:val="Prrafodelista"/>
        <w:widowControl/>
        <w:numPr>
          <w:ilvl w:val="0"/>
          <w:numId w:val="18"/>
        </w:numPr>
        <w:autoSpaceDE/>
        <w:autoSpaceDN/>
        <w:ind w:right="-36"/>
        <w:rPr>
          <w:iCs/>
        </w:rPr>
      </w:pPr>
      <w:r w:rsidRPr="002E4DF3">
        <w:rPr>
          <w:iCs/>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616E317A" w14:textId="77777777" w:rsidR="008535B8" w:rsidRPr="002E4DF3" w:rsidRDefault="008535B8" w:rsidP="002E4DF3">
      <w:pPr>
        <w:pStyle w:val="Prrafodelista"/>
        <w:widowControl/>
        <w:numPr>
          <w:ilvl w:val="0"/>
          <w:numId w:val="18"/>
        </w:numPr>
        <w:autoSpaceDE/>
        <w:autoSpaceDN/>
        <w:ind w:right="-36"/>
        <w:rPr>
          <w:iCs/>
        </w:rPr>
      </w:pPr>
      <w:r w:rsidRPr="002E4DF3">
        <w:rPr>
          <w:iCs/>
        </w:rPr>
        <w:t>Ingresar información en los aplicativos o sistemas de información de la Unidad de Gestión del FFIE. La información reportada o registrada deberá ser veraz, oportuna y confiable.</w:t>
      </w:r>
    </w:p>
    <w:p w14:paraId="5B6CF6E0" w14:textId="77777777" w:rsidR="008535B8" w:rsidRPr="002E4DF3" w:rsidRDefault="008535B8" w:rsidP="002E4DF3">
      <w:pPr>
        <w:pStyle w:val="Prrafodelista"/>
        <w:widowControl/>
        <w:numPr>
          <w:ilvl w:val="0"/>
          <w:numId w:val="18"/>
        </w:numPr>
        <w:autoSpaceDE/>
        <w:autoSpaceDN/>
        <w:ind w:right="-36"/>
        <w:rPr>
          <w:iCs/>
        </w:rPr>
      </w:pPr>
      <w:r w:rsidRPr="002E4DF3">
        <w:rPr>
          <w:iCs/>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7E47DC3E" w14:textId="77777777" w:rsidR="008535B8" w:rsidRPr="002E4DF3" w:rsidRDefault="008535B8" w:rsidP="002E4DF3">
      <w:pPr>
        <w:pStyle w:val="Prrafodelista"/>
        <w:widowControl/>
        <w:numPr>
          <w:ilvl w:val="0"/>
          <w:numId w:val="18"/>
        </w:numPr>
        <w:autoSpaceDE/>
        <w:autoSpaceDN/>
        <w:ind w:right="-36"/>
        <w:rPr>
          <w:iCs/>
        </w:rPr>
      </w:pPr>
      <w:r w:rsidRPr="002E4DF3">
        <w:rPr>
          <w:iCs/>
        </w:rPr>
        <w:t>Utilizar la información entregada por el CONTRATANTE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25D933CE" w14:textId="77777777" w:rsidR="008535B8" w:rsidRPr="002E4DF3" w:rsidRDefault="008535B8" w:rsidP="002E4DF3">
      <w:pPr>
        <w:pStyle w:val="Prrafodelista"/>
        <w:widowControl/>
        <w:numPr>
          <w:ilvl w:val="0"/>
          <w:numId w:val="18"/>
        </w:numPr>
        <w:autoSpaceDE/>
        <w:autoSpaceDN/>
        <w:ind w:right="-36"/>
        <w:rPr>
          <w:iCs/>
        </w:rPr>
      </w:pPr>
      <w:r w:rsidRPr="002E4DF3">
        <w:rPr>
          <w:iCs/>
        </w:rPr>
        <w:t>Dar cumplimiento al CONTRATO de conformidad con los términos estipulados.</w:t>
      </w:r>
    </w:p>
    <w:p w14:paraId="18A5344A" w14:textId="77777777" w:rsidR="008535B8" w:rsidRPr="002E4DF3" w:rsidRDefault="008535B8" w:rsidP="002E4DF3">
      <w:pPr>
        <w:pStyle w:val="Prrafodelista"/>
        <w:widowControl/>
        <w:numPr>
          <w:ilvl w:val="0"/>
          <w:numId w:val="18"/>
        </w:numPr>
        <w:autoSpaceDE/>
        <w:autoSpaceDN/>
        <w:ind w:right="-36"/>
        <w:rPr>
          <w:iCs/>
        </w:rPr>
      </w:pPr>
      <w:r w:rsidRPr="002E4DF3">
        <w:rPr>
          <w:iCs/>
        </w:rPr>
        <w:t>Disponer de los medios necesarios para ejecutar el objeto del contrato, tales como transporte, equipos de cómputo, comunicaciones, papelería y demás elementos necesarios para el desarrollo de sus actividades objeto del contrato.</w:t>
      </w:r>
    </w:p>
    <w:p w14:paraId="14D3B52E" w14:textId="77777777" w:rsidR="008535B8" w:rsidRPr="002E4DF3" w:rsidRDefault="008535B8" w:rsidP="002E4DF3">
      <w:pPr>
        <w:pStyle w:val="Prrafodelista"/>
        <w:widowControl/>
        <w:numPr>
          <w:ilvl w:val="0"/>
          <w:numId w:val="18"/>
        </w:numPr>
        <w:autoSpaceDE/>
        <w:autoSpaceDN/>
        <w:ind w:right="-36"/>
        <w:rPr>
          <w:iCs/>
        </w:rPr>
      </w:pPr>
      <w:r w:rsidRPr="002E4DF3">
        <w:rPr>
          <w:iCs/>
        </w:rPr>
        <w:t>Utilizar, en el cumplimiento de sus obligaciones contractuales, las herramientas informáticas y modelos gerenciales diseñados y desarrollados por la Unidad de Gestión del FFIE.</w:t>
      </w:r>
    </w:p>
    <w:p w14:paraId="18DA6554" w14:textId="77777777" w:rsidR="008535B8" w:rsidRPr="002E4DF3" w:rsidRDefault="008535B8" w:rsidP="002E4DF3">
      <w:pPr>
        <w:pStyle w:val="Prrafodelista"/>
        <w:widowControl/>
        <w:numPr>
          <w:ilvl w:val="0"/>
          <w:numId w:val="18"/>
        </w:numPr>
        <w:autoSpaceDE/>
        <w:autoSpaceDN/>
        <w:ind w:right="-36"/>
        <w:rPr>
          <w:iCs/>
        </w:rPr>
      </w:pPr>
      <w:r w:rsidRPr="002E4DF3">
        <w:rPr>
          <w:iCs/>
        </w:rPr>
        <w:t>Apoyar en el desarrollo de todas aquellas actividades que redunden en el cumplimiento de los compromisos contractuales asumidos por el PA-FFIE en materia de ejecución, cierre y liquidación de contratos y convenios, en caso de que aplique.</w:t>
      </w:r>
    </w:p>
    <w:p w14:paraId="0D6E0329" w14:textId="77777777" w:rsidR="008535B8" w:rsidRPr="002E4DF3" w:rsidRDefault="008535B8" w:rsidP="002E4DF3">
      <w:pPr>
        <w:pStyle w:val="Prrafodelista"/>
        <w:widowControl/>
        <w:numPr>
          <w:ilvl w:val="0"/>
          <w:numId w:val="18"/>
        </w:numPr>
        <w:autoSpaceDE/>
        <w:autoSpaceDN/>
        <w:ind w:right="-36"/>
        <w:rPr>
          <w:iCs/>
        </w:rPr>
      </w:pPr>
      <w:r w:rsidRPr="002E4DF3">
        <w:rPr>
          <w:iCs/>
        </w:rPr>
        <w:t xml:space="preserve">Dar a conocer al CONTRATANTE cualquier reclamación de forma inmediata que directa o indirectamente pueda tener algún efecto sobre la ejecución y cumplimiento del presente Contrato o sobre sus obligaciones. </w:t>
      </w:r>
    </w:p>
    <w:p w14:paraId="507C05D9" w14:textId="77777777" w:rsidR="008535B8" w:rsidRPr="002E4DF3" w:rsidRDefault="008535B8" w:rsidP="002E4DF3">
      <w:pPr>
        <w:pStyle w:val="Prrafodelista"/>
        <w:widowControl/>
        <w:numPr>
          <w:ilvl w:val="0"/>
          <w:numId w:val="18"/>
        </w:numPr>
        <w:autoSpaceDE/>
        <w:autoSpaceDN/>
        <w:ind w:right="-36"/>
        <w:rPr>
          <w:iCs/>
        </w:rPr>
      </w:pPr>
      <w:r w:rsidRPr="002E4DF3">
        <w:rPr>
          <w:iCs/>
        </w:rPr>
        <w:t>Comunicarle al CONTRATANTE cualquier circunstancia política, jurídica, social, económica, técnica, ambiental o de cualquier tipo, que pueda afectar la ejecución del Contrato.</w:t>
      </w:r>
    </w:p>
    <w:p w14:paraId="40F93A63" w14:textId="77777777" w:rsidR="008535B8" w:rsidRPr="002E4DF3" w:rsidRDefault="008535B8" w:rsidP="002E4DF3">
      <w:pPr>
        <w:pStyle w:val="Prrafodelista"/>
        <w:widowControl/>
        <w:numPr>
          <w:ilvl w:val="0"/>
          <w:numId w:val="18"/>
        </w:numPr>
        <w:autoSpaceDE/>
        <w:autoSpaceDN/>
        <w:ind w:right="-36"/>
        <w:rPr>
          <w:iCs/>
        </w:rPr>
      </w:pPr>
      <w:r w:rsidRPr="002E4DF3">
        <w:rPr>
          <w:iCs/>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3441B8AA" w14:textId="77777777" w:rsidR="008535B8" w:rsidRPr="002E4DF3" w:rsidRDefault="008535B8" w:rsidP="002E4DF3">
      <w:pPr>
        <w:pStyle w:val="Prrafodelista"/>
        <w:widowControl/>
        <w:numPr>
          <w:ilvl w:val="0"/>
          <w:numId w:val="18"/>
        </w:numPr>
        <w:autoSpaceDE/>
        <w:autoSpaceDN/>
        <w:ind w:right="-36"/>
        <w:rPr>
          <w:iCs/>
        </w:rPr>
      </w:pPr>
      <w:r w:rsidRPr="002E4DF3">
        <w:rPr>
          <w:iCs/>
        </w:rPr>
        <w:t>Los pagos al SISS (salud, pensión y riesgos laborales), de acuerdo con la normativa vigente, aportando los soportes de pago correspondientes.</w:t>
      </w:r>
    </w:p>
    <w:p w14:paraId="58561D49" w14:textId="77777777" w:rsidR="008535B8" w:rsidRPr="002E4DF3" w:rsidRDefault="008535B8" w:rsidP="002E4DF3">
      <w:pPr>
        <w:pStyle w:val="Prrafodelista"/>
        <w:widowControl/>
        <w:numPr>
          <w:ilvl w:val="0"/>
          <w:numId w:val="18"/>
        </w:numPr>
        <w:autoSpaceDE/>
        <w:autoSpaceDN/>
        <w:ind w:right="-36"/>
        <w:rPr>
          <w:iCs/>
        </w:rPr>
      </w:pPr>
      <w:r w:rsidRPr="002E4DF3">
        <w:rPr>
          <w:iCs/>
        </w:rPr>
        <w:t>Constituir las garantías respectivas del Contrato y mantenerlas vigentes en los términos en el establecidos en el contrato.</w:t>
      </w:r>
    </w:p>
    <w:p w14:paraId="7AAE56F4" w14:textId="2C3CB37A" w:rsidR="008535B8" w:rsidRPr="002E4DF3" w:rsidRDefault="008535B8" w:rsidP="002E4DF3">
      <w:pPr>
        <w:pStyle w:val="Prrafodelista"/>
        <w:widowControl/>
        <w:numPr>
          <w:ilvl w:val="0"/>
          <w:numId w:val="18"/>
        </w:numPr>
        <w:autoSpaceDE/>
        <w:autoSpaceDN/>
        <w:ind w:right="-36"/>
        <w:rPr>
          <w:iCs/>
        </w:rPr>
      </w:pPr>
      <w:r w:rsidRPr="002E4DF3">
        <w:rPr>
          <w:iCs/>
        </w:rPr>
        <w:t>Cumplir con las demás actividades que se deriven de la naturaleza, objeto y alcance del CONTRATO y las prevista en el anexo técnico 1.</w:t>
      </w:r>
    </w:p>
    <w:p w14:paraId="5BE346BA" w14:textId="77777777" w:rsidR="00652BDC" w:rsidRPr="002E4DF3" w:rsidRDefault="00652BDC" w:rsidP="002E4DF3">
      <w:pPr>
        <w:ind w:right="-36"/>
        <w:jc w:val="both"/>
      </w:pPr>
    </w:p>
    <w:p w14:paraId="391D2935" w14:textId="77777777" w:rsidR="00652BDC" w:rsidRPr="002E4DF3" w:rsidRDefault="00652BDC" w:rsidP="002E4DF3">
      <w:pPr>
        <w:ind w:right="-36"/>
        <w:jc w:val="both"/>
      </w:pPr>
      <w:r w:rsidRPr="002E4DF3">
        <w:rPr>
          <w:b/>
          <w:bCs/>
        </w:rPr>
        <w:t>PARÁGRAFO PRIMERO:</w:t>
      </w:r>
      <w:r w:rsidRPr="002E4DF3">
        <w:t xml:space="preserve"> El CONTRATISTA deberá cumplir las obligaciones establecidas en la presente cláusula bajo los criterios de calidad y oportunidad, de acuerdo con las directrices y lineamientos determinados por el CONTRATANTE.</w:t>
      </w:r>
    </w:p>
    <w:p w14:paraId="2EC2B5B7" w14:textId="77777777" w:rsidR="00652BDC" w:rsidRPr="002E4DF3" w:rsidRDefault="00652BDC" w:rsidP="002E4DF3">
      <w:pPr>
        <w:ind w:right="-36"/>
        <w:jc w:val="both"/>
      </w:pPr>
    </w:p>
    <w:p w14:paraId="608FBAF5" w14:textId="3F7A6335" w:rsidR="00652BDC" w:rsidRPr="002E4DF3" w:rsidRDefault="00771734" w:rsidP="002E4DF3">
      <w:pPr>
        <w:ind w:right="-36"/>
        <w:jc w:val="both"/>
      </w:pPr>
      <w:r w:rsidRPr="002E4DF3">
        <w:rPr>
          <w:b/>
          <w:bCs/>
        </w:rPr>
        <w:t>NOVEN</w:t>
      </w:r>
      <w:r w:rsidR="00652BDC" w:rsidRPr="002E4DF3">
        <w:rPr>
          <w:b/>
          <w:bCs/>
        </w:rPr>
        <w:t>A. OBLIGACIONES ESPECIALES DEL CONTRATISTA:</w:t>
      </w:r>
      <w:r w:rsidR="00652BDC" w:rsidRPr="002E4DF3">
        <w:t xml:space="preserve"> Las demás obligaciones y responsabilidades a cargo del CONTRATISTA que se encuentran previstas en el </w:t>
      </w:r>
      <w:r w:rsidR="00F208A7" w:rsidRPr="002E4DF3">
        <w:t>CPC</w:t>
      </w:r>
      <w:r w:rsidR="00652BDC" w:rsidRPr="002E4DF3">
        <w:t xml:space="preserve">, sus </w:t>
      </w:r>
      <w:r w:rsidR="0019670F" w:rsidRPr="002E4DF3">
        <w:t>Modificaciones</w:t>
      </w:r>
      <w:r w:rsidR="00652BDC" w:rsidRPr="002E4DF3">
        <w:t xml:space="preserve">, Anexos y documentos que hacen parte del presente Contrato y la oferta presentada por el CONTRATISTA. </w:t>
      </w:r>
    </w:p>
    <w:p w14:paraId="0504204D" w14:textId="77777777" w:rsidR="00652BDC" w:rsidRPr="002E4DF3" w:rsidRDefault="00652BDC" w:rsidP="002E4DF3">
      <w:pPr>
        <w:ind w:right="-36"/>
        <w:jc w:val="both"/>
        <w:rPr>
          <w:b/>
          <w:bCs/>
        </w:rPr>
      </w:pPr>
    </w:p>
    <w:p w14:paraId="0A57CE8B" w14:textId="45456E6F" w:rsidR="00652BDC" w:rsidRPr="002E4DF3" w:rsidRDefault="00771734" w:rsidP="002E4DF3">
      <w:pPr>
        <w:ind w:right="-36"/>
        <w:jc w:val="both"/>
      </w:pPr>
      <w:r w:rsidRPr="002E4DF3">
        <w:rPr>
          <w:b/>
          <w:bCs/>
        </w:rPr>
        <w:t>DECIMA.</w:t>
      </w:r>
      <w:r w:rsidR="00652BDC" w:rsidRPr="002E4DF3">
        <w:rPr>
          <w:b/>
          <w:bCs/>
        </w:rPr>
        <w:t xml:space="preserve"> OBLIGACIONES DEL CONTRATANTE:</w:t>
      </w:r>
      <w:r w:rsidR="00652BDC" w:rsidRPr="002E4DF3">
        <w:t xml:space="preserve"> El CONTRATANTE se obliga con el Contratista:</w:t>
      </w:r>
    </w:p>
    <w:p w14:paraId="659B502F" w14:textId="77777777" w:rsidR="00652BDC" w:rsidRPr="002E4DF3" w:rsidRDefault="00652BDC" w:rsidP="002E4DF3">
      <w:pPr>
        <w:ind w:right="-36"/>
        <w:jc w:val="both"/>
      </w:pPr>
    </w:p>
    <w:p w14:paraId="4CCF2D36" w14:textId="53E8F618" w:rsidR="008535B8" w:rsidRPr="002E4DF3" w:rsidRDefault="008535B8" w:rsidP="002E4DF3">
      <w:pPr>
        <w:pStyle w:val="Prrafodelista"/>
        <w:widowControl/>
        <w:numPr>
          <w:ilvl w:val="0"/>
          <w:numId w:val="17"/>
        </w:numPr>
        <w:autoSpaceDE/>
        <w:autoSpaceDN/>
        <w:ind w:right="-36"/>
      </w:pPr>
      <w:r w:rsidRPr="002E4DF3">
        <w:t>Obrar con lealtad y buena fe durante la ejecución del Contrato.</w:t>
      </w:r>
    </w:p>
    <w:p w14:paraId="43064D3B" w14:textId="77777777" w:rsidR="008535B8" w:rsidRPr="002E4DF3" w:rsidRDefault="008535B8" w:rsidP="002E4DF3">
      <w:pPr>
        <w:pStyle w:val="Prrafodelista"/>
        <w:widowControl/>
        <w:numPr>
          <w:ilvl w:val="0"/>
          <w:numId w:val="17"/>
        </w:numPr>
        <w:autoSpaceDE/>
        <w:autoSpaceDN/>
        <w:ind w:right="-36"/>
      </w:pPr>
      <w:r w:rsidRPr="002E4DF3">
        <w:t>Permitir el desarrollo y ejecución del CONTRATO por parte del CONTRATISTA.</w:t>
      </w:r>
    </w:p>
    <w:p w14:paraId="63CDAE64" w14:textId="77777777" w:rsidR="008535B8" w:rsidRPr="002E4DF3" w:rsidRDefault="008535B8" w:rsidP="002E4DF3">
      <w:pPr>
        <w:pStyle w:val="Prrafodelista"/>
        <w:widowControl/>
        <w:numPr>
          <w:ilvl w:val="0"/>
          <w:numId w:val="17"/>
        </w:numPr>
        <w:autoSpaceDE/>
        <w:autoSpaceDN/>
        <w:ind w:right="-36"/>
      </w:pPr>
      <w:r w:rsidRPr="002E4DF3">
        <w:t>Vigilar el desarrollo y ejecución del contrato mediante el Supervisor designado para el efecto y exigir al CONTRATISTA el cumplimiento del mismo.</w:t>
      </w:r>
    </w:p>
    <w:p w14:paraId="64A829FD" w14:textId="77777777" w:rsidR="008535B8" w:rsidRPr="002E4DF3" w:rsidRDefault="008535B8" w:rsidP="002E4DF3">
      <w:pPr>
        <w:pStyle w:val="Prrafodelista"/>
        <w:widowControl/>
        <w:numPr>
          <w:ilvl w:val="0"/>
          <w:numId w:val="17"/>
        </w:numPr>
        <w:autoSpaceDE/>
        <w:autoSpaceDN/>
        <w:ind w:right="-36"/>
      </w:pPr>
      <w:r w:rsidRPr="002E4DF3">
        <w:t>Formular sugerencias por escrito sobre observaciones que estime convenientes en el desarrollo del contrato, enmarcadas dentro del término del mismo.</w:t>
      </w:r>
    </w:p>
    <w:p w14:paraId="225FABD3" w14:textId="77777777" w:rsidR="008535B8" w:rsidRPr="002E4DF3" w:rsidRDefault="008535B8" w:rsidP="002E4DF3">
      <w:pPr>
        <w:pStyle w:val="Prrafodelista"/>
        <w:widowControl/>
        <w:numPr>
          <w:ilvl w:val="0"/>
          <w:numId w:val="17"/>
        </w:numPr>
        <w:autoSpaceDE/>
        <w:autoSpaceDN/>
        <w:ind w:right="-36"/>
      </w:pPr>
      <w:r w:rsidRPr="002E4DF3">
        <w:t>Pagar al CONTRATISTA el valor del Contrato en la forma y términos establecidos.</w:t>
      </w:r>
    </w:p>
    <w:p w14:paraId="4B4F7A1E" w14:textId="540EB3C2" w:rsidR="008535B8" w:rsidRPr="002E4DF3" w:rsidRDefault="008535B8" w:rsidP="002E4DF3">
      <w:pPr>
        <w:pStyle w:val="Prrafodelista"/>
        <w:widowControl/>
        <w:numPr>
          <w:ilvl w:val="0"/>
          <w:numId w:val="17"/>
        </w:numPr>
        <w:autoSpaceDE/>
        <w:autoSpaceDN/>
        <w:ind w:right="-36"/>
      </w:pPr>
      <w:r w:rsidRPr="002E4DF3">
        <w:t xml:space="preserve">Cumplir con las demás obligaciones que se deriven de la esencia o naturaleza del presente Contrato, así como aquellas previstas en los </w:t>
      </w:r>
      <w:r w:rsidR="00F208A7" w:rsidRPr="002E4DF3">
        <w:t>CPC</w:t>
      </w:r>
      <w:r w:rsidRPr="002E4DF3">
        <w:t xml:space="preserve">, sus </w:t>
      </w:r>
      <w:r w:rsidR="00BD7DF4" w:rsidRPr="002E4DF3">
        <w:t>Modificaciones</w:t>
      </w:r>
      <w:r w:rsidRPr="002E4DF3">
        <w:t xml:space="preserve"> y Anexos.</w:t>
      </w:r>
    </w:p>
    <w:p w14:paraId="1BCF4904" w14:textId="025D3537" w:rsidR="00652BDC" w:rsidRPr="002E4DF3" w:rsidRDefault="00652BDC" w:rsidP="002E4DF3">
      <w:pPr>
        <w:ind w:right="-36"/>
        <w:jc w:val="both"/>
      </w:pPr>
    </w:p>
    <w:p w14:paraId="7A30D9DE" w14:textId="6E528D32" w:rsidR="008535B8" w:rsidRPr="002E4DF3" w:rsidRDefault="00771734" w:rsidP="002E4DF3">
      <w:pPr>
        <w:ind w:right="-36"/>
        <w:jc w:val="both"/>
      </w:pPr>
      <w:r w:rsidRPr="002E4DF3">
        <w:rPr>
          <w:b/>
          <w:bCs/>
        </w:rPr>
        <w:t>DECIMA PRIMERA</w:t>
      </w:r>
      <w:r w:rsidR="00652BDC" w:rsidRPr="002E4DF3">
        <w:rPr>
          <w:b/>
          <w:bCs/>
        </w:rPr>
        <w:t>. GARANTÍAS:</w:t>
      </w:r>
      <w:r w:rsidR="00652BDC" w:rsidRPr="002E4DF3">
        <w:t xml:space="preserve"> 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las siguientes garantías:</w:t>
      </w:r>
    </w:p>
    <w:p w14:paraId="366B6678" w14:textId="7BC7C1C5" w:rsidR="008535B8" w:rsidRPr="002E4DF3" w:rsidRDefault="008535B8" w:rsidP="002E4DF3">
      <w:pPr>
        <w:ind w:right="-36"/>
        <w:jc w:val="both"/>
      </w:pPr>
    </w:p>
    <w:tbl>
      <w:tblPr>
        <w:tblStyle w:val="Tablaconcuadrcula3"/>
        <w:tblW w:w="0" w:type="auto"/>
        <w:jc w:val="center"/>
        <w:tblInd w:w="0" w:type="dxa"/>
        <w:tblLook w:val="04A0" w:firstRow="1" w:lastRow="0" w:firstColumn="1" w:lastColumn="0" w:noHBand="0" w:noVBand="1"/>
      </w:tblPr>
      <w:tblGrid>
        <w:gridCol w:w="3075"/>
        <w:gridCol w:w="3183"/>
        <w:gridCol w:w="3194"/>
      </w:tblGrid>
      <w:tr w:rsidR="00DA6F5F" w:rsidRPr="002E4DF3" w14:paraId="7B96BD1F" w14:textId="77777777" w:rsidTr="006C00DA">
        <w:trPr>
          <w:tblHeader/>
          <w:jc w:val="center"/>
        </w:trPr>
        <w:tc>
          <w:tcPr>
            <w:tcW w:w="3120" w:type="dxa"/>
          </w:tcPr>
          <w:p w14:paraId="39E22CDE" w14:textId="77777777" w:rsidR="00DA6F5F" w:rsidRPr="002E4DF3" w:rsidRDefault="00DA6F5F" w:rsidP="002E4DF3">
            <w:pPr>
              <w:jc w:val="center"/>
              <w:rPr>
                <w:b/>
                <w:bCs/>
              </w:rPr>
            </w:pPr>
            <w:r w:rsidRPr="002E4DF3">
              <w:rPr>
                <w:b/>
                <w:bCs/>
              </w:rPr>
              <w:t>AMPARO</w:t>
            </w:r>
          </w:p>
        </w:tc>
        <w:tc>
          <w:tcPr>
            <w:tcW w:w="3257" w:type="dxa"/>
          </w:tcPr>
          <w:p w14:paraId="34E01E92" w14:textId="77777777" w:rsidR="00DA6F5F" w:rsidRPr="002E4DF3" w:rsidRDefault="00DA6F5F" w:rsidP="002E4DF3">
            <w:pPr>
              <w:jc w:val="center"/>
              <w:rPr>
                <w:b/>
                <w:bCs/>
              </w:rPr>
            </w:pPr>
            <w:r w:rsidRPr="002E4DF3">
              <w:rPr>
                <w:b/>
                <w:bCs/>
              </w:rPr>
              <w:t>VALOR</w:t>
            </w:r>
          </w:p>
        </w:tc>
        <w:tc>
          <w:tcPr>
            <w:tcW w:w="3262" w:type="dxa"/>
          </w:tcPr>
          <w:p w14:paraId="1501A800" w14:textId="77777777" w:rsidR="00DA6F5F" w:rsidRPr="002E4DF3" w:rsidRDefault="00DA6F5F" w:rsidP="002E4DF3">
            <w:pPr>
              <w:jc w:val="center"/>
              <w:rPr>
                <w:b/>
                <w:bCs/>
              </w:rPr>
            </w:pPr>
            <w:r w:rsidRPr="002E4DF3">
              <w:rPr>
                <w:b/>
                <w:bCs/>
              </w:rPr>
              <w:t>VIGENCIA</w:t>
            </w:r>
          </w:p>
        </w:tc>
      </w:tr>
      <w:tr w:rsidR="00DA6F5F" w:rsidRPr="002E4DF3" w14:paraId="59E3F56B" w14:textId="77777777" w:rsidTr="006C00DA">
        <w:trPr>
          <w:jc w:val="center"/>
        </w:trPr>
        <w:tc>
          <w:tcPr>
            <w:tcW w:w="3120" w:type="dxa"/>
            <w:vAlign w:val="center"/>
          </w:tcPr>
          <w:p w14:paraId="60E24625" w14:textId="77777777" w:rsidR="00DA6F5F" w:rsidRPr="002E4DF3" w:rsidRDefault="00DA6F5F" w:rsidP="002E4DF3">
            <w:r w:rsidRPr="002E4DF3">
              <w:t>Cumplimiento</w:t>
            </w:r>
          </w:p>
        </w:tc>
        <w:tc>
          <w:tcPr>
            <w:tcW w:w="3257" w:type="dxa"/>
            <w:vAlign w:val="center"/>
          </w:tcPr>
          <w:p w14:paraId="63A9EB41" w14:textId="77777777" w:rsidR="00DA6F5F" w:rsidRPr="002E4DF3" w:rsidRDefault="00DA6F5F" w:rsidP="002E4DF3">
            <w:r w:rsidRPr="002E4DF3">
              <w:t>Veinte por ciento (20%) del valor del contrato</w:t>
            </w:r>
          </w:p>
        </w:tc>
        <w:tc>
          <w:tcPr>
            <w:tcW w:w="3262" w:type="dxa"/>
            <w:vAlign w:val="center"/>
          </w:tcPr>
          <w:p w14:paraId="08B31973" w14:textId="77777777" w:rsidR="00DA6F5F" w:rsidRPr="002E4DF3" w:rsidRDefault="00DA6F5F" w:rsidP="002E4DF3">
            <w:r w:rsidRPr="002E4DF3">
              <w:t>Vigente por el plazo de ejecución del Contrato y ocho (08) meses más.</w:t>
            </w:r>
          </w:p>
        </w:tc>
      </w:tr>
      <w:tr w:rsidR="00DA6F5F" w:rsidRPr="002E4DF3" w14:paraId="616B5BB4" w14:textId="77777777" w:rsidTr="006C00DA">
        <w:trPr>
          <w:jc w:val="center"/>
        </w:trPr>
        <w:tc>
          <w:tcPr>
            <w:tcW w:w="3120" w:type="dxa"/>
            <w:vAlign w:val="center"/>
          </w:tcPr>
          <w:p w14:paraId="194ADCE5" w14:textId="77777777" w:rsidR="00DA6F5F" w:rsidRPr="002E4DF3" w:rsidRDefault="00DA6F5F" w:rsidP="002E4DF3">
            <w:r w:rsidRPr="002E4DF3">
              <w:t>Salarios, prestaciones sociales e indemnizaciones laborales</w:t>
            </w:r>
          </w:p>
        </w:tc>
        <w:tc>
          <w:tcPr>
            <w:tcW w:w="3257" w:type="dxa"/>
            <w:vAlign w:val="center"/>
          </w:tcPr>
          <w:p w14:paraId="6808FA8E" w14:textId="77777777" w:rsidR="00DA6F5F" w:rsidRPr="002E4DF3" w:rsidRDefault="00DA6F5F" w:rsidP="002E4DF3">
            <w:r w:rsidRPr="002E4DF3">
              <w:t>Diez por ciento (10%) del valor del contrato.</w:t>
            </w:r>
          </w:p>
        </w:tc>
        <w:tc>
          <w:tcPr>
            <w:tcW w:w="3262" w:type="dxa"/>
            <w:vAlign w:val="center"/>
          </w:tcPr>
          <w:p w14:paraId="3B8110B9" w14:textId="77777777" w:rsidR="00DA6F5F" w:rsidRPr="002E4DF3" w:rsidRDefault="00DA6F5F" w:rsidP="002E4DF3">
            <w:r w:rsidRPr="002E4DF3">
              <w:t>Vigente por el plazo de ejecución del Contrato y tres (3) años más.</w:t>
            </w:r>
          </w:p>
        </w:tc>
      </w:tr>
      <w:tr w:rsidR="00DA6F5F" w:rsidRPr="002E4DF3" w14:paraId="5BCA6D34" w14:textId="77777777" w:rsidTr="006C00DA">
        <w:trPr>
          <w:jc w:val="center"/>
        </w:trPr>
        <w:tc>
          <w:tcPr>
            <w:tcW w:w="3120" w:type="dxa"/>
            <w:vAlign w:val="center"/>
          </w:tcPr>
          <w:p w14:paraId="6EA9E1B4" w14:textId="77777777" w:rsidR="00DA6F5F" w:rsidRPr="002E4DF3" w:rsidRDefault="00DA6F5F" w:rsidP="002E4DF3">
            <w:r w:rsidRPr="002E4DF3">
              <w:t>Responsabilidad Civil Extracontractual</w:t>
            </w:r>
          </w:p>
        </w:tc>
        <w:tc>
          <w:tcPr>
            <w:tcW w:w="3257" w:type="dxa"/>
            <w:vAlign w:val="center"/>
          </w:tcPr>
          <w:p w14:paraId="0644A404" w14:textId="77777777" w:rsidR="00DA6F5F" w:rsidRPr="002E4DF3" w:rsidRDefault="00DA6F5F" w:rsidP="002E4DF3">
            <w:r w:rsidRPr="002E4DF3">
              <w:t>De 200 SMMLV para contratos cuyo valor sea inferior o igual a 1500 SMMLV</w:t>
            </w:r>
          </w:p>
        </w:tc>
        <w:tc>
          <w:tcPr>
            <w:tcW w:w="3262" w:type="dxa"/>
            <w:vAlign w:val="center"/>
          </w:tcPr>
          <w:p w14:paraId="1254D70B" w14:textId="77777777" w:rsidR="00DA6F5F" w:rsidRPr="002E4DF3" w:rsidRDefault="00DA6F5F" w:rsidP="002E4DF3">
            <w:r w:rsidRPr="002E4DF3">
              <w:t>Vigente por el plazo de ejecución del Contrato y ocho (8) meses más</w:t>
            </w:r>
          </w:p>
        </w:tc>
      </w:tr>
      <w:tr w:rsidR="00DA6F5F" w:rsidRPr="002E4DF3" w14:paraId="262879B1" w14:textId="77777777" w:rsidTr="006C00DA">
        <w:trPr>
          <w:jc w:val="center"/>
        </w:trPr>
        <w:tc>
          <w:tcPr>
            <w:tcW w:w="3120" w:type="dxa"/>
            <w:vAlign w:val="center"/>
          </w:tcPr>
          <w:p w14:paraId="7FCC442B" w14:textId="77777777" w:rsidR="00DA6F5F" w:rsidRPr="002E4DF3" w:rsidRDefault="00DA6F5F" w:rsidP="002E4DF3">
            <w:r w:rsidRPr="002E4DF3">
              <w:t>Calidad del Servicio</w:t>
            </w:r>
          </w:p>
        </w:tc>
        <w:tc>
          <w:tcPr>
            <w:tcW w:w="3257" w:type="dxa"/>
            <w:vAlign w:val="center"/>
          </w:tcPr>
          <w:p w14:paraId="5A60357B" w14:textId="77777777" w:rsidR="00DA6F5F" w:rsidRPr="002E4DF3" w:rsidRDefault="00DA6F5F" w:rsidP="002E4DF3">
            <w:r w:rsidRPr="002E4DF3">
              <w:t>Diez por ciento (10%) del valor del contrato.</w:t>
            </w:r>
          </w:p>
        </w:tc>
        <w:tc>
          <w:tcPr>
            <w:tcW w:w="3262" w:type="dxa"/>
            <w:vAlign w:val="center"/>
          </w:tcPr>
          <w:p w14:paraId="37F0A64C" w14:textId="77777777" w:rsidR="00DA6F5F" w:rsidRPr="002E4DF3" w:rsidRDefault="00DA6F5F" w:rsidP="002E4DF3">
            <w:r w:rsidRPr="002E4DF3">
              <w:t>Vigente por el plazo de ejecución del Contrato y dos (02) años más.</w:t>
            </w:r>
          </w:p>
        </w:tc>
      </w:tr>
      <w:tr w:rsidR="00DA6F5F" w:rsidRPr="002E4DF3" w14:paraId="64820A35" w14:textId="77777777" w:rsidTr="006C00DA">
        <w:trPr>
          <w:jc w:val="center"/>
        </w:trPr>
        <w:tc>
          <w:tcPr>
            <w:tcW w:w="3120" w:type="dxa"/>
            <w:vAlign w:val="center"/>
          </w:tcPr>
          <w:p w14:paraId="79D14B19" w14:textId="77777777" w:rsidR="00DA6F5F" w:rsidRPr="002E4DF3" w:rsidRDefault="00DA6F5F" w:rsidP="002E4DF3">
            <w:r w:rsidRPr="002E4DF3">
              <w:t>Buen manejo y Correcta inversión del Anticipo</w:t>
            </w:r>
          </w:p>
        </w:tc>
        <w:tc>
          <w:tcPr>
            <w:tcW w:w="3257" w:type="dxa"/>
            <w:vAlign w:val="center"/>
          </w:tcPr>
          <w:p w14:paraId="6D3AE914" w14:textId="77777777" w:rsidR="00DA6F5F" w:rsidRPr="002E4DF3" w:rsidRDefault="00DA6F5F" w:rsidP="002E4DF3">
            <w:r w:rsidRPr="002E4DF3">
              <w:t>Ciento por ciento (100%) del valor entregado a título de anticipo</w:t>
            </w:r>
          </w:p>
        </w:tc>
        <w:tc>
          <w:tcPr>
            <w:tcW w:w="3262" w:type="dxa"/>
            <w:vAlign w:val="center"/>
          </w:tcPr>
          <w:p w14:paraId="080C8CCB" w14:textId="77777777" w:rsidR="00DA6F5F" w:rsidRPr="002E4DF3" w:rsidRDefault="00DA6F5F" w:rsidP="002E4DF3">
            <w:r w:rsidRPr="002E4DF3">
              <w:t>Vigente por el plazo de ejecución y hasta la liquidación del contrato.</w:t>
            </w:r>
          </w:p>
        </w:tc>
      </w:tr>
      <w:tr w:rsidR="00DA6F5F" w:rsidRPr="002E4DF3" w14:paraId="03D178E8" w14:textId="77777777" w:rsidTr="006C00DA">
        <w:trPr>
          <w:jc w:val="center"/>
        </w:trPr>
        <w:tc>
          <w:tcPr>
            <w:tcW w:w="3120" w:type="dxa"/>
            <w:vAlign w:val="center"/>
          </w:tcPr>
          <w:p w14:paraId="6BCE7183" w14:textId="77777777" w:rsidR="00DA6F5F" w:rsidRPr="002E4DF3" w:rsidRDefault="00DA6F5F" w:rsidP="002E4DF3">
            <w:r w:rsidRPr="002E4DF3">
              <w:t>Estabilidad y Calidad de la Obra</w:t>
            </w:r>
          </w:p>
        </w:tc>
        <w:tc>
          <w:tcPr>
            <w:tcW w:w="3257" w:type="dxa"/>
            <w:vAlign w:val="center"/>
          </w:tcPr>
          <w:p w14:paraId="69E59BC2" w14:textId="77777777" w:rsidR="00DA6F5F" w:rsidRPr="002E4DF3" w:rsidRDefault="00DA6F5F" w:rsidP="002E4DF3">
            <w:r w:rsidRPr="002E4DF3">
              <w:t>Veinte (20%) del valor del Contrato</w:t>
            </w:r>
          </w:p>
        </w:tc>
        <w:tc>
          <w:tcPr>
            <w:tcW w:w="3262" w:type="dxa"/>
            <w:vAlign w:val="center"/>
          </w:tcPr>
          <w:p w14:paraId="28955458" w14:textId="77777777" w:rsidR="00DA6F5F" w:rsidRPr="002E4DF3" w:rsidRDefault="00DA6F5F" w:rsidP="002E4DF3">
            <w:r w:rsidRPr="002E4DF3">
              <w:t>Vigente por dos (02) años contados a partir de la suscripción del acta de recibo a satisfacción</w:t>
            </w:r>
          </w:p>
        </w:tc>
      </w:tr>
    </w:tbl>
    <w:p w14:paraId="396190B6" w14:textId="77777777" w:rsidR="008535B8" w:rsidRPr="002E4DF3" w:rsidRDefault="008535B8" w:rsidP="002E4DF3">
      <w:pPr>
        <w:ind w:right="-36"/>
        <w:jc w:val="both"/>
      </w:pPr>
    </w:p>
    <w:p w14:paraId="05FDA461" w14:textId="2E376C2C" w:rsidR="00652BDC" w:rsidRPr="002E4DF3" w:rsidRDefault="007A1EAD" w:rsidP="002E4DF3">
      <w:pPr>
        <w:ind w:right="-36"/>
        <w:jc w:val="both"/>
      </w:pPr>
      <w:r w:rsidRPr="002E4DF3">
        <w:t>Las</w:t>
      </w:r>
      <w:r w:rsidR="00652BDC" w:rsidRPr="002E4DF3">
        <w:t xml:space="preserve"> garantías deberán tenerse en cuenta la siguiente información y condiciones:</w:t>
      </w:r>
    </w:p>
    <w:p w14:paraId="6E97DC07" w14:textId="77777777" w:rsidR="00652BDC" w:rsidRPr="002E4DF3" w:rsidRDefault="00652BDC" w:rsidP="002E4DF3">
      <w:pPr>
        <w:ind w:right="-36"/>
        <w:jc w:val="both"/>
      </w:pPr>
    </w:p>
    <w:p w14:paraId="52E0DAA0" w14:textId="77777777" w:rsidR="00652BDC" w:rsidRPr="002E4DF3" w:rsidRDefault="00652BDC" w:rsidP="002E4DF3">
      <w:pPr>
        <w:ind w:right="-36"/>
        <w:jc w:val="both"/>
      </w:pPr>
      <w:r w:rsidRPr="002E4DF3">
        <w:t>1.</w:t>
      </w:r>
      <w:r w:rsidRPr="002E4DF3">
        <w:tab/>
      </w:r>
      <w:r w:rsidRPr="002E4DF3">
        <w:rPr>
          <w:b/>
          <w:bCs/>
        </w:rPr>
        <w:t>ASEGURADO/ BENEFICIARIO CUANDO SE TRATE DE PÓLIZA DE SEGURO:</w:t>
      </w:r>
      <w:r w:rsidRPr="002E4DF3">
        <w:t xml:space="preserve"> En las anteriores garantías, el asegurado — beneficiario deberá ser ALIANZA FIDUCIARIA S.A. como representante legal del CONSORCIO FFIE ALIANZA BBVA quien actúa única y exclusivamente como vocera del PATRIMONIO AUTÓNOMO DEL FONDO DE INFRAESTRUCTURA EDUCATIVA FFIE, identificado con NIT No. 830.053.812-2.</w:t>
      </w:r>
    </w:p>
    <w:p w14:paraId="172FFD20" w14:textId="77777777" w:rsidR="00652BDC" w:rsidRPr="002E4DF3" w:rsidRDefault="00652BDC" w:rsidP="002E4DF3">
      <w:pPr>
        <w:ind w:right="-36"/>
        <w:jc w:val="both"/>
      </w:pPr>
    </w:p>
    <w:p w14:paraId="270E75AA" w14:textId="77777777" w:rsidR="00652BDC" w:rsidRPr="002E4DF3" w:rsidRDefault="00652BDC" w:rsidP="002E4DF3">
      <w:pPr>
        <w:ind w:right="-36"/>
        <w:jc w:val="both"/>
      </w:pPr>
      <w:r w:rsidRPr="002E4DF3">
        <w:t>2.</w:t>
      </w:r>
      <w:r w:rsidRPr="002E4DF3">
        <w:tab/>
      </w:r>
      <w:r w:rsidRPr="002E4DF3">
        <w:rPr>
          <w:b/>
          <w:bCs/>
        </w:rPr>
        <w:t>BENEFICIARIO CUANDO SE TRATE DE GARANTÍA BANCARIA:</w:t>
      </w:r>
      <w:r w:rsidRPr="002E4DF3">
        <w:t xml:space="preserve"> Cuando se trate de garantía bancaria: Será ALIANZA FIDUCIARIA S.A. representante del CONSORCIO FFIE ALIANZA BBVA actuando como vocera del Patrimonio Autónomo del Fondo de Infraestructura Educativa -FFIE- NIT No. 830.053.812-2.</w:t>
      </w:r>
    </w:p>
    <w:p w14:paraId="70C4C7B5" w14:textId="77777777" w:rsidR="00652BDC" w:rsidRPr="002E4DF3" w:rsidRDefault="00652BDC" w:rsidP="002E4DF3">
      <w:pPr>
        <w:ind w:right="-36"/>
        <w:jc w:val="both"/>
      </w:pPr>
    </w:p>
    <w:p w14:paraId="482E597F" w14:textId="77777777" w:rsidR="00652BDC" w:rsidRPr="002E4DF3" w:rsidRDefault="00652BDC" w:rsidP="002E4DF3">
      <w:pPr>
        <w:ind w:right="-36"/>
        <w:jc w:val="both"/>
      </w:pPr>
      <w:r w:rsidRPr="002E4DF3">
        <w:t>3.</w:t>
      </w:r>
      <w:r w:rsidRPr="002E4DF3">
        <w:tab/>
      </w:r>
      <w:r w:rsidRPr="002E4DF3">
        <w:rPr>
          <w:b/>
          <w:bCs/>
        </w:rPr>
        <w:t>TOMADOR/AFIANZADO:</w:t>
      </w:r>
      <w:r w:rsidRPr="002E4DF3">
        <w:t xml:space="preserve"> 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4033073C" w14:textId="77777777" w:rsidR="00BF7345" w:rsidRPr="002E4DF3" w:rsidRDefault="00BF7345" w:rsidP="002E4DF3">
      <w:pPr>
        <w:ind w:right="-36"/>
        <w:jc w:val="both"/>
      </w:pPr>
    </w:p>
    <w:p w14:paraId="352C48F6" w14:textId="1DBB943F" w:rsidR="00652BDC" w:rsidRPr="002E4DF3" w:rsidRDefault="00652BDC" w:rsidP="002E4DF3">
      <w:pPr>
        <w:ind w:right="-36"/>
        <w:jc w:val="both"/>
      </w:pPr>
      <w:r w:rsidRPr="002E4DF3">
        <w:t>Deberán acompañarse con las pólizas los recibos de pago que permitan verificar la entrada en vigencia de las mismas y sus clausulados generales.</w:t>
      </w:r>
    </w:p>
    <w:p w14:paraId="7EF7C773" w14:textId="77777777" w:rsidR="00652BDC" w:rsidRPr="002E4DF3" w:rsidRDefault="00652BDC" w:rsidP="002E4DF3">
      <w:pPr>
        <w:ind w:right="-36"/>
        <w:jc w:val="both"/>
      </w:pPr>
    </w:p>
    <w:p w14:paraId="02AB8EED" w14:textId="77777777" w:rsidR="00652BDC" w:rsidRPr="002E4DF3" w:rsidRDefault="00652BDC" w:rsidP="002E4DF3">
      <w:pPr>
        <w:ind w:right="-36"/>
        <w:jc w:val="both"/>
        <w:rPr>
          <w:rFonts w:eastAsiaTheme="minorHAnsi"/>
          <w:color w:val="000000" w:themeColor="text1"/>
          <w:lang w:bidi="ar-SA"/>
        </w:rPr>
      </w:pPr>
      <w:r w:rsidRPr="002E4DF3">
        <w:rPr>
          <w:b/>
          <w:bCs/>
          <w:color w:val="000000" w:themeColor="text1"/>
        </w:rPr>
        <w:t>PARÁGRAFO PRIMERO:</w:t>
      </w:r>
      <w:r w:rsidRPr="002E4DF3">
        <w:rPr>
          <w:color w:val="000000" w:themeColor="text1"/>
        </w:rPr>
        <w:t xml:space="preserve"> El CONTRATISTA se compromete a constituir garantías, las cuales deben ser allegadas a ALIANZA FIDUCIARIA S.A., dentro de los cinco (5) días hábiles siguientes a la suscripción del presente contrato.</w:t>
      </w:r>
    </w:p>
    <w:p w14:paraId="0A96CF3A" w14:textId="77777777" w:rsidR="00652BDC" w:rsidRPr="002E4DF3" w:rsidRDefault="00652BDC" w:rsidP="002E4DF3">
      <w:pPr>
        <w:ind w:right="-36"/>
        <w:jc w:val="both"/>
      </w:pPr>
    </w:p>
    <w:p w14:paraId="56988F3B" w14:textId="77777777" w:rsidR="00652BDC" w:rsidRPr="002E4DF3" w:rsidRDefault="00652BDC" w:rsidP="002E4DF3">
      <w:pPr>
        <w:ind w:right="-36"/>
        <w:jc w:val="both"/>
      </w:pPr>
      <w:r w:rsidRPr="002E4DF3">
        <w:rPr>
          <w:b/>
          <w:bCs/>
        </w:rPr>
        <w:t>PARÁGRAFO SEGUNDO:</w:t>
      </w:r>
      <w:r w:rsidRPr="002E4DF3">
        <w:t xml:space="preserve"> En el caso específico del amparo por RESPONSABILIDAD CIVIL EXTRACONTRACTUAL, para efectos de la póliza de seguro, el asegurado debe ser el Proponente y debe añadirse como asegurado adicional al CONTRATANTE "por los hechos realizados por el contratista y por los cuales resulte solidariamente responsable o vinculado en cualquier tipo de reclamación de un tercero". El beneficiario en dicho amparo deben ser los TERCEROS AFECTADOS.</w:t>
      </w:r>
    </w:p>
    <w:p w14:paraId="35BBACE2" w14:textId="77777777" w:rsidR="00652BDC" w:rsidRPr="002E4DF3" w:rsidRDefault="00652BDC" w:rsidP="002E4DF3">
      <w:pPr>
        <w:ind w:right="-36"/>
        <w:jc w:val="both"/>
        <w:rPr>
          <w:b/>
          <w:bCs/>
        </w:rPr>
      </w:pPr>
    </w:p>
    <w:p w14:paraId="7BE41837" w14:textId="77777777" w:rsidR="00652BDC" w:rsidRPr="002E4DF3" w:rsidRDefault="00652BDC" w:rsidP="002E4DF3">
      <w:pPr>
        <w:ind w:right="-36"/>
        <w:jc w:val="both"/>
      </w:pPr>
      <w:r w:rsidRPr="002E4DF3">
        <w:rPr>
          <w:b/>
          <w:bCs/>
        </w:rPr>
        <w:t>PARÁGRAFO TERCERO:</w:t>
      </w:r>
      <w:r w:rsidRPr="002E4DF3">
        <w:t xml:space="preserve"> El CONTRATISTA se obliga con el CONTRATANTE a informar a la respectiva compañía de seguros, cualquier modificación del estado de riesgo en que se otorga la póliza de seguros, igualmente se obliga a informarle cualquier modificación del presente Contrato y la modificación de las obligaciones contraídas dentro del mismo.</w:t>
      </w:r>
    </w:p>
    <w:p w14:paraId="7881E612" w14:textId="77777777" w:rsidR="00652BDC" w:rsidRPr="002E4DF3" w:rsidRDefault="00652BDC" w:rsidP="002E4DF3">
      <w:pPr>
        <w:ind w:right="-36"/>
        <w:jc w:val="both"/>
      </w:pPr>
    </w:p>
    <w:p w14:paraId="2A64368E" w14:textId="77777777" w:rsidR="00652BDC" w:rsidRPr="002E4DF3" w:rsidRDefault="00652BDC" w:rsidP="002E4DF3">
      <w:pPr>
        <w:ind w:right="-36"/>
        <w:jc w:val="both"/>
      </w:pPr>
      <w:r w:rsidRPr="002E4DF3">
        <w:rPr>
          <w:b/>
          <w:bCs/>
        </w:rPr>
        <w:t>PARÁGRAFO CUARTO:</w:t>
      </w:r>
      <w:r w:rsidRPr="002E4DF3">
        <w:t xml:space="preserve"> La constitución de las garantías a las que hace referencia esta cláusula no exonera al CONTRATISTA de sus responsabilidades legales, ni de las aquí establecidas en relación con los riesgos asegurados.</w:t>
      </w:r>
    </w:p>
    <w:p w14:paraId="618D9C5B" w14:textId="77777777" w:rsidR="00652BDC" w:rsidRPr="002E4DF3" w:rsidRDefault="00652BDC" w:rsidP="002E4DF3">
      <w:pPr>
        <w:ind w:right="-36"/>
        <w:jc w:val="both"/>
      </w:pPr>
    </w:p>
    <w:p w14:paraId="10B446CC" w14:textId="77777777" w:rsidR="00652BDC" w:rsidRPr="002E4DF3" w:rsidRDefault="00652BDC" w:rsidP="002E4DF3">
      <w:pPr>
        <w:ind w:right="-36"/>
        <w:jc w:val="both"/>
      </w:pPr>
      <w:r w:rsidRPr="002E4DF3">
        <w:rPr>
          <w:b/>
          <w:bCs/>
        </w:rPr>
        <w:t>PARÁGRAFO QUINTO:</w:t>
      </w:r>
      <w:r w:rsidRPr="002E4DF3">
        <w:t xml:space="preserve"> El CONTRATISTA se obliga a durante el plazo de ejecución del contrato a mantener vigentes las garantías constituidas en tal virtud. Las garantías o seguros otorgados, no podrán ser cancelados sin la autorización del CONTRATANTE. Así mismo, El CONTRATISTA deberá cumplir con todos los requisitos para mantener vigentes los seguros y garantías a que se refiere esta cláusula y será de su cargo el pago de todas las primas y demás erogaciones para su constitución, mantenimiento y restablecimiento de su monto, so pena que se entienda tal situación como un incumplimiento del presente Contrato que permite su terminación anticipada por parte del CONTRATANTE.</w:t>
      </w:r>
    </w:p>
    <w:p w14:paraId="6F0CBD9F" w14:textId="77777777" w:rsidR="00652BDC" w:rsidRPr="002E4DF3" w:rsidRDefault="00652BDC" w:rsidP="002E4DF3">
      <w:pPr>
        <w:ind w:right="-36"/>
        <w:jc w:val="both"/>
      </w:pPr>
    </w:p>
    <w:p w14:paraId="56D381D5" w14:textId="1F9E828C" w:rsidR="00652BDC" w:rsidRPr="002E4DF3" w:rsidRDefault="00652BDC" w:rsidP="002E4DF3">
      <w:pPr>
        <w:ind w:right="-36"/>
        <w:jc w:val="both"/>
      </w:pPr>
      <w:r w:rsidRPr="002E4DF3">
        <w:rPr>
          <w:b/>
          <w:bCs/>
        </w:rPr>
        <w:t>PARÁGRAFO SEXTO:</w:t>
      </w:r>
      <w:r w:rsidRPr="002E4DF3">
        <w:t xml:space="preserve"> En caso de presentarse alguna observación por parte del CONTRATANTE a la garantía, el Contratista deberá subsanarla en un plazo no superior a cinco (5) días hábiles, so pena de no asignarle </w:t>
      </w:r>
      <w:r w:rsidR="00845DBC" w:rsidRPr="002E4DF3">
        <w:t>la obra</w:t>
      </w:r>
      <w:r w:rsidRPr="002E4DF3">
        <w:t>, quedando facultado el CONTRATANTE para asignarlo a otro Contratista en los té</w:t>
      </w:r>
      <w:r w:rsidR="00845DBC" w:rsidRPr="002E4DF3">
        <w:t>rminos descritos en el numeral 10.1</w:t>
      </w:r>
      <w:r w:rsidRPr="002E4DF3">
        <w:t xml:space="preserve"> de los </w:t>
      </w:r>
      <w:r w:rsidR="00F208A7" w:rsidRPr="002E4DF3">
        <w:t>CPC</w:t>
      </w:r>
      <w:r w:rsidRPr="002E4DF3">
        <w:t>.</w:t>
      </w:r>
    </w:p>
    <w:p w14:paraId="0B28B900" w14:textId="77777777" w:rsidR="00652BDC" w:rsidRPr="002E4DF3" w:rsidRDefault="00652BDC" w:rsidP="002E4DF3">
      <w:pPr>
        <w:ind w:right="-36"/>
        <w:jc w:val="both"/>
      </w:pPr>
    </w:p>
    <w:p w14:paraId="344DE8B4" w14:textId="2CC66CED" w:rsidR="00652BDC" w:rsidRPr="002E4DF3" w:rsidRDefault="00652BDC" w:rsidP="002E4DF3">
      <w:pPr>
        <w:ind w:right="-36"/>
        <w:jc w:val="both"/>
      </w:pPr>
      <w:r w:rsidRPr="002E4DF3">
        <w:rPr>
          <w:b/>
          <w:bCs/>
        </w:rPr>
        <w:t xml:space="preserve">DÉCIMA </w:t>
      </w:r>
      <w:r w:rsidR="00771734" w:rsidRPr="002E4DF3">
        <w:rPr>
          <w:b/>
          <w:bCs/>
        </w:rPr>
        <w:t>SEGUNDA</w:t>
      </w:r>
      <w:r w:rsidRPr="002E4DF3">
        <w:rPr>
          <w:b/>
          <w:bCs/>
        </w:rPr>
        <w:t>. CESIÓN:</w:t>
      </w:r>
      <w:r w:rsidRPr="002E4DF3">
        <w:t xml:space="preserve"> EL CONTRATISTA no podrá ceder el presente Contrato, salvo expresa autorización escrita del CONTRATANTE, previa evaluación de las condiciones jurídicas, técnicas y financieras definidas en </w:t>
      </w:r>
      <w:r w:rsidR="00F208A7" w:rsidRPr="002E4DF3">
        <w:t>las</w:t>
      </w:r>
      <w:r w:rsidRPr="002E4DF3">
        <w:t xml:space="preserve"> Condiciones </w:t>
      </w:r>
      <w:r w:rsidR="00F208A7" w:rsidRPr="002E4DF3">
        <w:t xml:space="preserve">de Participación </w:t>
      </w:r>
      <w:r w:rsidRPr="002E4DF3">
        <w:t>Contractuales de la presente invitación.</w:t>
      </w:r>
    </w:p>
    <w:p w14:paraId="2BE5019B" w14:textId="77777777" w:rsidR="00652BDC" w:rsidRPr="002E4DF3" w:rsidRDefault="00652BDC" w:rsidP="002E4DF3">
      <w:pPr>
        <w:ind w:right="-36"/>
        <w:jc w:val="both"/>
      </w:pPr>
    </w:p>
    <w:p w14:paraId="0B7B6457" w14:textId="06BEF77F" w:rsidR="00652BDC" w:rsidRPr="002E4DF3" w:rsidRDefault="00652BDC" w:rsidP="002E4DF3">
      <w:pPr>
        <w:ind w:right="-36"/>
        <w:jc w:val="both"/>
      </w:pPr>
      <w:r w:rsidRPr="002E4DF3">
        <w:rPr>
          <w:b/>
          <w:bCs/>
        </w:rPr>
        <w:t>PARÁGRAFO PRIMERO:</w:t>
      </w:r>
      <w:r w:rsidRPr="002E4DF3">
        <w:t xml:space="preserve"> Para la cesión del presente Contrato de Obra, deberá verificarse la Capacidad Residual del cesionario presentado como requisito adicional para obtener la autorización escrita del CONTRATANTE.</w:t>
      </w:r>
    </w:p>
    <w:p w14:paraId="17C50698" w14:textId="77777777" w:rsidR="00652BDC" w:rsidRPr="002E4DF3" w:rsidRDefault="00652BDC" w:rsidP="002E4DF3">
      <w:pPr>
        <w:ind w:right="-36"/>
        <w:jc w:val="both"/>
      </w:pPr>
    </w:p>
    <w:p w14:paraId="7C9AB667" w14:textId="3AB407FB" w:rsidR="00652BDC" w:rsidRPr="002E4DF3" w:rsidRDefault="00652BDC" w:rsidP="002E4DF3">
      <w:pPr>
        <w:ind w:right="-36"/>
        <w:jc w:val="both"/>
      </w:pPr>
      <w:r w:rsidRPr="002E4DF3">
        <w:rPr>
          <w:b/>
          <w:bCs/>
        </w:rPr>
        <w:t>PARÁGRAFO SEGUNDO:</w:t>
      </w:r>
      <w:r w:rsidRPr="002E4DF3">
        <w:t xml:space="preserve"> La metodología de cálculo de la Capacidad Residual se encuentra definida en la </w:t>
      </w:r>
      <w:r w:rsidR="00845DBC" w:rsidRPr="002E4DF3">
        <w:t xml:space="preserve">Guía para Determinar y Verificar la Capacidad Residual del Proponente en los Procesos de Contratación de Obra Pública </w:t>
      </w:r>
      <w:r w:rsidRPr="002E4DF3">
        <w:t>de Colombia Compra Eficiente.</w:t>
      </w:r>
    </w:p>
    <w:p w14:paraId="56548EAB" w14:textId="77777777" w:rsidR="00652BDC" w:rsidRPr="002E4DF3" w:rsidRDefault="00652BDC" w:rsidP="002E4DF3">
      <w:pPr>
        <w:ind w:right="-36"/>
        <w:jc w:val="both"/>
      </w:pPr>
    </w:p>
    <w:p w14:paraId="04F21CB4" w14:textId="77777777" w:rsidR="00652BDC" w:rsidRPr="002E4DF3" w:rsidRDefault="00652BDC" w:rsidP="002E4DF3">
      <w:pPr>
        <w:ind w:right="-36"/>
        <w:jc w:val="both"/>
      </w:pPr>
      <w:r w:rsidRPr="002E4DF3">
        <w:rPr>
          <w:b/>
          <w:bCs/>
        </w:rPr>
        <w:t>PARÁGRAFO TERCERO:</w:t>
      </w:r>
      <w:r w:rsidRPr="002E4DF3">
        <w:t xml:space="preserve"> EL CONTRATISTA que esté conformado como estructura plural, no podrá, sin autorización previa y expresa del CONTRATANTE, modificar a título de cesión total o parcial la conformación, posición y porcentaje de participación de las empresas que conforman la estructura plural.</w:t>
      </w:r>
    </w:p>
    <w:p w14:paraId="5743CC0D" w14:textId="77777777" w:rsidR="00652BDC" w:rsidRPr="002E4DF3" w:rsidRDefault="00652BDC" w:rsidP="002E4DF3">
      <w:pPr>
        <w:ind w:right="-36"/>
        <w:jc w:val="both"/>
      </w:pPr>
    </w:p>
    <w:p w14:paraId="5EF8046F" w14:textId="77777777" w:rsidR="00652BDC" w:rsidRPr="002E4DF3" w:rsidRDefault="00652BDC" w:rsidP="002E4DF3">
      <w:pPr>
        <w:ind w:right="-36"/>
        <w:jc w:val="both"/>
      </w:pPr>
      <w:r w:rsidRPr="002E4DF3">
        <w:rPr>
          <w:b/>
          <w:bCs/>
        </w:rPr>
        <w:t>PARÁGRAFO CUARTO:</w:t>
      </w:r>
      <w:r w:rsidRPr="002E4DF3">
        <w:t xml:space="preserve"> La cesión a la que se refiere la presente cláusula también incluye la cesión de los derechos económicos derivados del presente Contrato.</w:t>
      </w:r>
    </w:p>
    <w:p w14:paraId="6BCEFDDF" w14:textId="77777777" w:rsidR="00652BDC" w:rsidRPr="002E4DF3" w:rsidRDefault="00652BDC" w:rsidP="002E4DF3">
      <w:pPr>
        <w:ind w:right="-36"/>
        <w:jc w:val="both"/>
        <w:rPr>
          <w:b/>
          <w:bCs/>
        </w:rPr>
      </w:pPr>
    </w:p>
    <w:p w14:paraId="7EEE5542" w14:textId="525586E4" w:rsidR="00652BDC" w:rsidRPr="002E4DF3" w:rsidRDefault="00652BDC" w:rsidP="002E4DF3">
      <w:pPr>
        <w:ind w:right="-36"/>
        <w:jc w:val="both"/>
      </w:pPr>
      <w:r w:rsidRPr="002E4DF3">
        <w:rPr>
          <w:b/>
          <w:bCs/>
        </w:rPr>
        <w:t xml:space="preserve">DÉCIMA </w:t>
      </w:r>
      <w:r w:rsidR="00853ACA" w:rsidRPr="002E4DF3">
        <w:rPr>
          <w:b/>
          <w:bCs/>
        </w:rPr>
        <w:t>TERCERA</w:t>
      </w:r>
      <w:r w:rsidRPr="002E4DF3">
        <w:rPr>
          <w:b/>
          <w:bCs/>
        </w:rPr>
        <w:t>. SUBCONTRATACIÓN:</w:t>
      </w:r>
      <w:r w:rsidRPr="002E4DF3">
        <w:t xml:space="preserve"> El CONTRATISTA no podrá subcontratar la totalidad de las obligaciones contenidas en el Contrato de Obra. Sin embargo, podrá subcontratar parte de las actividades que integran el Contrato de Obra con personas naturales o jurídicas que tengan la idoneidad y capacidad para desarrollar la actividad subcontratada. No obstante, no tendrá ningún vínculo contractual con el subcontratista, por tanto, EL CONTRATISTA continuará siendo el único responsable ante el PA - FFIE por el cumplimiento de las obligaciones del Contrato de Obra. En consecuencia, el PA - FFIE no será solidario por ningún tipo de obligación adquirida por EL CONTRATISTA ni pagos diferentes a los establecidos en el presente Contrato.</w:t>
      </w:r>
    </w:p>
    <w:p w14:paraId="1849D1EB" w14:textId="77777777" w:rsidR="00652BDC" w:rsidRPr="002E4DF3" w:rsidRDefault="00652BDC" w:rsidP="002E4DF3">
      <w:pPr>
        <w:ind w:right="-36"/>
        <w:jc w:val="both"/>
        <w:rPr>
          <w:b/>
          <w:bCs/>
        </w:rPr>
      </w:pPr>
    </w:p>
    <w:p w14:paraId="6306F178" w14:textId="252F0D91" w:rsidR="00652BDC" w:rsidRPr="002E4DF3" w:rsidRDefault="00652BDC" w:rsidP="002E4DF3">
      <w:pPr>
        <w:ind w:right="-36"/>
        <w:jc w:val="both"/>
      </w:pPr>
      <w:r w:rsidRPr="002E4DF3">
        <w:rPr>
          <w:b/>
          <w:bCs/>
        </w:rPr>
        <w:t xml:space="preserve">DÉCIMA </w:t>
      </w:r>
      <w:r w:rsidR="00853ACA" w:rsidRPr="002E4DF3">
        <w:rPr>
          <w:b/>
          <w:bCs/>
        </w:rPr>
        <w:t>CUARTA</w:t>
      </w:r>
      <w:r w:rsidRPr="002E4DF3">
        <w:rPr>
          <w:b/>
          <w:bCs/>
        </w:rPr>
        <w:t>. PAGO DE APORTES A SEGURIDAD SOCIAL Y PARAFISCALES:</w:t>
      </w:r>
      <w:r w:rsidRPr="002E4DF3">
        <w:t xml:space="preserve"> De conformidad 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C6A8547" w14:textId="77777777" w:rsidR="00652BDC" w:rsidRPr="002E4DF3" w:rsidRDefault="00652BDC" w:rsidP="002E4DF3">
      <w:pPr>
        <w:ind w:right="-36"/>
        <w:jc w:val="both"/>
      </w:pPr>
    </w:p>
    <w:p w14:paraId="3D87B1DC" w14:textId="2E4688A6" w:rsidR="00652BDC" w:rsidRPr="002E4DF3" w:rsidRDefault="00652BDC" w:rsidP="002E4DF3">
      <w:pPr>
        <w:ind w:right="-36"/>
        <w:jc w:val="both"/>
      </w:pPr>
      <w:r w:rsidRPr="002E4DF3">
        <w:rPr>
          <w:b/>
          <w:bCs/>
        </w:rPr>
        <w:t xml:space="preserve">DÉCIMA </w:t>
      </w:r>
      <w:r w:rsidR="00853ACA" w:rsidRPr="002E4DF3">
        <w:rPr>
          <w:b/>
          <w:bCs/>
        </w:rPr>
        <w:t>QUINTA</w:t>
      </w:r>
      <w:r w:rsidRPr="002E4DF3">
        <w:rPr>
          <w:b/>
          <w:bCs/>
        </w:rPr>
        <w:t>. CAUSALES DE TERMINACIÓN DEL CONTRATO:</w:t>
      </w:r>
      <w:r w:rsidRPr="002E4DF3">
        <w:t xml:space="preserve"> Este Contrato podrá darse por terminado, por cualquiera de las siguientes causales:</w:t>
      </w:r>
    </w:p>
    <w:p w14:paraId="19BF2030" w14:textId="77777777" w:rsidR="00652BDC" w:rsidRPr="002E4DF3" w:rsidRDefault="00652BDC" w:rsidP="002E4DF3">
      <w:pPr>
        <w:ind w:right="-36"/>
        <w:jc w:val="both"/>
      </w:pPr>
    </w:p>
    <w:p w14:paraId="54428E0E" w14:textId="122330AE" w:rsidR="00652BDC" w:rsidRPr="002E4DF3" w:rsidRDefault="001F5C0F" w:rsidP="002E4DF3">
      <w:pPr>
        <w:ind w:right="-36"/>
        <w:jc w:val="both"/>
      </w:pPr>
      <w:r w:rsidRPr="002E4DF3">
        <w:rPr>
          <w:b/>
        </w:rPr>
        <w:t>1.</w:t>
      </w:r>
      <w:r w:rsidR="00652BDC" w:rsidRPr="002E4DF3">
        <w:t>Terminación anticipada por parte del Contratante: El CONTRATANTE podrá terminar anticipadamente el presente Contrato en los siguientes eventos:</w:t>
      </w:r>
    </w:p>
    <w:p w14:paraId="185086E8" w14:textId="77777777" w:rsidR="00652BDC" w:rsidRPr="002E4DF3" w:rsidRDefault="00652BDC" w:rsidP="002E4DF3">
      <w:pPr>
        <w:ind w:right="-36"/>
        <w:jc w:val="both"/>
      </w:pPr>
    </w:p>
    <w:p w14:paraId="64542142" w14:textId="1505B9B0" w:rsidR="00652BDC" w:rsidRPr="002E4DF3" w:rsidRDefault="00652BDC" w:rsidP="002E4DF3">
      <w:pPr>
        <w:pStyle w:val="Prrafodelista"/>
        <w:numPr>
          <w:ilvl w:val="0"/>
          <w:numId w:val="19"/>
        </w:numPr>
        <w:ind w:right="-36"/>
      </w:pPr>
      <w:r w:rsidRPr="002E4DF3">
        <w:t xml:space="preserve">Por incumplimiento de cualquiera de las obligaciones a cargo del CONTRATISTA que afecte la ejecución del contrato en cualquiera de sus fases. En tal evento se deberá agotar el procedimiento </w:t>
      </w:r>
      <w:r w:rsidR="007C7F13" w:rsidRPr="002E4DF3">
        <w:t>para declarar el incumplimiento</w:t>
      </w:r>
      <w:r w:rsidR="007C7F13" w:rsidRPr="002E4DF3">
        <w:rPr>
          <w:b/>
          <w:bCs/>
        </w:rPr>
        <w:t xml:space="preserve"> </w:t>
      </w:r>
      <w:r w:rsidRPr="002E4DF3">
        <w:t>establecido en el presente contrato.</w:t>
      </w:r>
    </w:p>
    <w:p w14:paraId="0A8CDCE9" w14:textId="6DC2CEB9" w:rsidR="00652BDC" w:rsidRPr="002E4DF3" w:rsidRDefault="00652BDC" w:rsidP="002E4DF3">
      <w:pPr>
        <w:pStyle w:val="Prrafodelista"/>
        <w:numPr>
          <w:ilvl w:val="0"/>
          <w:numId w:val="19"/>
        </w:numPr>
        <w:ind w:right="-36"/>
      </w:pPr>
      <w:r w:rsidRPr="002E4DF3">
        <w:t>El incumplimiento de lo declarado en el compromiso anticorrupción presentado en la Propuesta.</w:t>
      </w:r>
    </w:p>
    <w:p w14:paraId="59039AC1" w14:textId="72E2CCD9" w:rsidR="00652BDC" w:rsidRPr="002E4DF3" w:rsidRDefault="00652BDC" w:rsidP="002E4DF3">
      <w:pPr>
        <w:pStyle w:val="Prrafodelista"/>
        <w:numPr>
          <w:ilvl w:val="0"/>
          <w:numId w:val="19"/>
        </w:numPr>
        <w:ind w:right="-36"/>
      </w:pPr>
      <w:r w:rsidRPr="002E4DF3">
        <w:t>Cuando el CONTRATISTA ceda a peticiones o amenazas de quienes actúen por fuera de la ley o celebre pactos o acuerdos prohibidos.</w:t>
      </w:r>
    </w:p>
    <w:p w14:paraId="7A54BC38" w14:textId="01EC871F" w:rsidR="00652BDC" w:rsidRPr="002E4DF3" w:rsidRDefault="00652BDC" w:rsidP="002E4DF3">
      <w:pPr>
        <w:pStyle w:val="Prrafodelista"/>
        <w:numPr>
          <w:ilvl w:val="0"/>
          <w:numId w:val="19"/>
        </w:numPr>
        <w:ind w:right="-36"/>
      </w:pPr>
      <w:r w:rsidRPr="002E4DF3">
        <w:t>En el caso en que el CONTRATISTA ceda o transfiera sus derechos u obligaciones derivadas del Contrato, sin ajustarse a las disposiciones establecidas para tal efecto en el presente Contrato.</w:t>
      </w:r>
    </w:p>
    <w:p w14:paraId="1FC5B5F1" w14:textId="35209386" w:rsidR="00652BDC" w:rsidRPr="002E4DF3" w:rsidRDefault="00652BDC" w:rsidP="002E4DF3">
      <w:pPr>
        <w:pStyle w:val="Prrafodelista"/>
        <w:numPr>
          <w:ilvl w:val="0"/>
          <w:numId w:val="19"/>
        </w:numPr>
        <w:ind w:right="-36"/>
      </w:pPr>
      <w:r w:rsidRPr="002E4DF3">
        <w:t>Por interdicción judicial o inicio de proceso liquidatario, cesación de pagos, concurso de acreedores, embargos judiciales o insolvencia del CONTRATISTA.</w:t>
      </w:r>
    </w:p>
    <w:p w14:paraId="7EE1B34B" w14:textId="31D1D2CE" w:rsidR="00652BDC" w:rsidRPr="002E4DF3" w:rsidRDefault="00652BDC" w:rsidP="002E4DF3">
      <w:pPr>
        <w:pStyle w:val="Prrafodelista"/>
        <w:numPr>
          <w:ilvl w:val="0"/>
          <w:numId w:val="19"/>
        </w:numPr>
        <w:ind w:right="-36"/>
      </w:pPr>
      <w:r w:rsidRPr="002E4DF3">
        <w:t>Por inclusión del CONTRATISTA en el boletín de responsables fiscales expedido por la Contraloría General de la República, en el Sistema para la Administración del Riesgo del Lavado de Activos y Financiación del Terrorismo SARLAFT o en la LISTA OFAC. En el evento que el CONTRATISTA sea una Estructura Plural, la presente causal se hará extensiva tanto a las personas naturales y/o jurídicas que lo conforman, como a los socios o accionistas respectivos.</w:t>
      </w:r>
    </w:p>
    <w:p w14:paraId="33A82ECC" w14:textId="36360002" w:rsidR="00652BDC" w:rsidRPr="002E4DF3" w:rsidRDefault="00652BDC" w:rsidP="002E4DF3">
      <w:pPr>
        <w:pStyle w:val="Prrafodelista"/>
        <w:numPr>
          <w:ilvl w:val="0"/>
          <w:numId w:val="19"/>
        </w:numPr>
        <w:ind w:right="-36"/>
      </w:pPr>
      <w:r w:rsidRPr="002E4DF3">
        <w:t xml:space="preserve">Si durante el plazo de vigencia del Contrato el CONTRATISTA, sus administradores, socios y/o accionistas llegaren a resultar inmiscuidos en una investigación de cualquier tipo (penal, administrativa, etc.) relacionada con actividades ilícitas, corrupción, soborno, lavado de dinero o financiamiento del terrorismo, o fuesen incluidos en listas de control como las de la ONU, OFAC, así en Colombia no se hubiere iniciado la </w:t>
      </w:r>
    </w:p>
    <w:p w14:paraId="561806F9" w14:textId="77777777" w:rsidR="00652BDC" w:rsidRPr="002E4DF3" w:rsidRDefault="00652BDC" w:rsidP="002E4DF3">
      <w:pPr>
        <w:pStyle w:val="Prrafodelista"/>
        <w:numPr>
          <w:ilvl w:val="0"/>
          <w:numId w:val="19"/>
        </w:numPr>
        <w:ind w:right="-36"/>
      </w:pPr>
      <w:r w:rsidRPr="002E4DF3">
        <w:t>investigación penal.</w:t>
      </w:r>
    </w:p>
    <w:p w14:paraId="72D06781" w14:textId="7829BDC9" w:rsidR="00652BDC" w:rsidRPr="002E4DF3" w:rsidRDefault="00652BDC" w:rsidP="002E4DF3">
      <w:pPr>
        <w:pStyle w:val="Prrafodelista"/>
        <w:numPr>
          <w:ilvl w:val="0"/>
          <w:numId w:val="19"/>
        </w:numPr>
        <w:ind w:right="-36"/>
      </w:pPr>
      <w:r w:rsidRPr="002E4DF3">
        <w:t xml:space="preserve">Cuando sobre el CONTRATISTA, sus representantes legales, o cualquiera de sus integrantes, sobrevenga alguna de las causales de inhabilidad o incompatibilidad en los términos señalados en la ley y en los </w:t>
      </w:r>
      <w:r w:rsidR="00F208A7" w:rsidRPr="002E4DF3">
        <w:t>CPC</w:t>
      </w:r>
      <w:r w:rsidRPr="002E4DF3">
        <w:t>.</w:t>
      </w:r>
    </w:p>
    <w:p w14:paraId="401FB307" w14:textId="60FA9D1F" w:rsidR="00652BDC" w:rsidRPr="002E4DF3" w:rsidRDefault="00652BDC" w:rsidP="002E4DF3">
      <w:pPr>
        <w:pStyle w:val="Prrafodelista"/>
        <w:numPr>
          <w:ilvl w:val="0"/>
          <w:numId w:val="19"/>
        </w:numPr>
        <w:ind w:right="-36"/>
      </w:pPr>
      <w:r w:rsidRPr="002E4DF3">
        <w:t>Cuando se hubiere decretado la nulidad del acto que define el orden de elegibilidad del Contratista por parte de la jurisdicción ordinaria.</w:t>
      </w:r>
    </w:p>
    <w:p w14:paraId="1B23F46E" w14:textId="10C26AAB" w:rsidR="00652BDC" w:rsidRPr="002E4DF3" w:rsidRDefault="00652BDC" w:rsidP="002E4DF3">
      <w:pPr>
        <w:pStyle w:val="Prrafodelista"/>
        <w:numPr>
          <w:ilvl w:val="0"/>
          <w:numId w:val="19"/>
        </w:numPr>
        <w:ind w:right="-36"/>
      </w:pPr>
      <w:r w:rsidRPr="002E4DF3">
        <w:t>Cuando el CONTRATANTE encuentre que el CONTRATISTA para efectos de la celebración, selección o ejecución del presente contrato, lo indujo en error.</w:t>
      </w:r>
    </w:p>
    <w:p w14:paraId="4D64CE1E" w14:textId="55F2DCC9" w:rsidR="00652BDC" w:rsidRPr="002E4DF3" w:rsidRDefault="00652BDC" w:rsidP="002E4DF3">
      <w:pPr>
        <w:pStyle w:val="Prrafodelista"/>
        <w:numPr>
          <w:ilvl w:val="0"/>
          <w:numId w:val="19"/>
        </w:numPr>
        <w:ind w:right="-36"/>
      </w:pPr>
      <w:r w:rsidRPr="002E4DF3">
        <w:t>Por imposibilidad en la ejecución del contrato.</w:t>
      </w:r>
    </w:p>
    <w:p w14:paraId="610CE947" w14:textId="77777777" w:rsidR="001F5C0F" w:rsidRPr="002E4DF3" w:rsidRDefault="001F5C0F" w:rsidP="002E4DF3">
      <w:pPr>
        <w:pStyle w:val="Prrafodelista"/>
        <w:ind w:left="720" w:right="-36" w:firstLine="0"/>
      </w:pPr>
    </w:p>
    <w:p w14:paraId="2F442A8B" w14:textId="47CB6EA0" w:rsidR="00652BDC" w:rsidRPr="002E4DF3" w:rsidRDefault="001F5C0F" w:rsidP="002E4DF3">
      <w:pPr>
        <w:ind w:right="-36"/>
        <w:jc w:val="both"/>
      </w:pPr>
      <w:r w:rsidRPr="002E4DF3">
        <w:rPr>
          <w:b/>
        </w:rPr>
        <w:t xml:space="preserve">1.1 </w:t>
      </w:r>
      <w:r w:rsidR="00652BDC" w:rsidRPr="002E4DF3">
        <w:t>Una vez EL CONTRATANTE le haya comunicado al CONTRATISTA, que ha incurrido en alguna de las causales previstas para la terminación del Contrato, con excepción señalada en el literal k, operarán los siguientes efectos:</w:t>
      </w:r>
    </w:p>
    <w:p w14:paraId="6520E193" w14:textId="77777777" w:rsidR="00652BDC" w:rsidRPr="002E4DF3" w:rsidRDefault="00652BDC" w:rsidP="002E4DF3">
      <w:pPr>
        <w:ind w:right="-36"/>
        <w:jc w:val="both"/>
      </w:pPr>
    </w:p>
    <w:p w14:paraId="397A9E64" w14:textId="46C7594F" w:rsidR="00652BDC" w:rsidRPr="002E4DF3" w:rsidRDefault="00652BDC" w:rsidP="002E4DF3">
      <w:pPr>
        <w:pStyle w:val="Prrafodelista"/>
        <w:numPr>
          <w:ilvl w:val="0"/>
          <w:numId w:val="20"/>
        </w:numPr>
        <w:ind w:right="-36"/>
      </w:pPr>
      <w:r w:rsidRPr="002E4DF3">
        <w:t>No habrá lugar a indemnización alguna a favor del CONTRATISTA.</w:t>
      </w:r>
    </w:p>
    <w:p w14:paraId="301B41F0" w14:textId="4AB1BA33" w:rsidR="00652BDC" w:rsidRPr="002E4DF3" w:rsidRDefault="00652BDC" w:rsidP="002E4DF3">
      <w:pPr>
        <w:pStyle w:val="Prrafodelista"/>
        <w:numPr>
          <w:ilvl w:val="0"/>
          <w:numId w:val="20"/>
        </w:numPr>
        <w:ind w:right="-36"/>
      </w:pPr>
      <w:r w:rsidRPr="002E4DF3">
        <w:t>Se harán efectivas la Cláusula Penal Pecuniaria y las garantías a que haya lugar.</w:t>
      </w:r>
    </w:p>
    <w:p w14:paraId="20BD6556" w14:textId="72793EDF" w:rsidR="00652BDC" w:rsidRPr="002E4DF3" w:rsidRDefault="00652BDC" w:rsidP="002E4DF3">
      <w:pPr>
        <w:pStyle w:val="Prrafodelista"/>
        <w:numPr>
          <w:ilvl w:val="0"/>
          <w:numId w:val="20"/>
        </w:numPr>
        <w:ind w:right="-36"/>
      </w:pPr>
      <w:r w:rsidRPr="002E4DF3">
        <w:t>Se suspenderán los pagos que se hubieren librado o fueren a librarse o entregarse a favor del CONTRATISTA, hasta tanto se liquide el contrato. En la liquidación se realizará un cruce de cuentas y se consignarán las prestaciones pendientes a cargo de las partes, sin perjuicio de las compensaciones o salvedades a que haya lugar.</w:t>
      </w:r>
    </w:p>
    <w:p w14:paraId="1CE56338" w14:textId="2C9B0283" w:rsidR="00652BDC" w:rsidRPr="002E4DF3" w:rsidRDefault="00652BDC" w:rsidP="002E4DF3">
      <w:pPr>
        <w:pStyle w:val="Prrafodelista"/>
        <w:numPr>
          <w:ilvl w:val="0"/>
          <w:numId w:val="20"/>
        </w:numPr>
        <w:ind w:right="-36"/>
      </w:pPr>
      <w:r w:rsidRPr="002E4DF3">
        <w:t>Se podrán reasignar los proyectos con los recursos dispuestos para su ejecución.</w:t>
      </w:r>
    </w:p>
    <w:p w14:paraId="271C200E" w14:textId="77777777" w:rsidR="00652BDC" w:rsidRPr="002E4DF3" w:rsidRDefault="00652BDC" w:rsidP="002E4DF3">
      <w:pPr>
        <w:ind w:right="-36"/>
        <w:jc w:val="both"/>
      </w:pPr>
    </w:p>
    <w:p w14:paraId="7D068236" w14:textId="11819620" w:rsidR="00652BDC" w:rsidRPr="002E4DF3" w:rsidRDefault="00DC64B0" w:rsidP="002E4DF3">
      <w:pPr>
        <w:ind w:right="-36"/>
        <w:jc w:val="both"/>
      </w:pPr>
      <w:r w:rsidRPr="002E4DF3">
        <w:rPr>
          <w:b/>
        </w:rPr>
        <w:t xml:space="preserve">1.2 </w:t>
      </w:r>
      <w:r w:rsidR="00652BDC" w:rsidRPr="002E4DF3">
        <w:t>En el evento señalado en el literal k, las Partes convienen que existe imposibilidad de ejecución, cuando se establezca que el presente Contrato no puede ejecutarse en las condiciones técnicas o económicas previstas, o cuando deba suspenderse por más de seis (6) meses; o si durante la ejecución del contrato sobrevienen o se evidencien riesgos adicionales a los previstos, que puedan afectar la funcionalidad del proyecto. En estos eventos:</w:t>
      </w:r>
    </w:p>
    <w:p w14:paraId="7DBE5C9B" w14:textId="77777777" w:rsidR="00652BDC" w:rsidRPr="002E4DF3" w:rsidRDefault="00652BDC" w:rsidP="002E4DF3">
      <w:pPr>
        <w:ind w:right="-36"/>
        <w:jc w:val="both"/>
      </w:pPr>
    </w:p>
    <w:p w14:paraId="0AF3A46B" w14:textId="1EDA64C9" w:rsidR="00652BDC" w:rsidRPr="002E4DF3" w:rsidRDefault="00652BDC" w:rsidP="002E4DF3">
      <w:pPr>
        <w:pStyle w:val="Prrafodelista"/>
        <w:numPr>
          <w:ilvl w:val="0"/>
          <w:numId w:val="21"/>
        </w:numPr>
        <w:ind w:right="-36"/>
      </w:pPr>
      <w:r w:rsidRPr="002E4DF3">
        <w:t>No habrá lugar a indemnización a cargo del CONTRATANTE y a favor del CONTRATISTA, si las causas de la imposibilidad no le son atribuibles a aquel.</w:t>
      </w:r>
    </w:p>
    <w:p w14:paraId="3FF744F5" w14:textId="4A69EB8B" w:rsidR="00652BDC" w:rsidRPr="002E4DF3" w:rsidRDefault="00652BDC" w:rsidP="002E4DF3">
      <w:pPr>
        <w:pStyle w:val="Prrafodelista"/>
        <w:numPr>
          <w:ilvl w:val="0"/>
          <w:numId w:val="21"/>
        </w:numPr>
        <w:ind w:right="-36"/>
      </w:pPr>
      <w:r w:rsidRPr="002E4DF3">
        <w:t>Se suspenderán los pagos que se hubieren librado o fueren a librarse o entregarse a favor del CONTRATISTA, hasta tanto se liquide el Contrato. Declarada la terminación anticipada del Contrato por imposibilidad de ejecución, se ordenará su liquidación en el estado en que se encuentre. En la liquidación se realizará un cruce de cuentas y se consignarán las prestaciones pendientes a cargo de las partes, de tal suerte que las partes puedan declararse en paz y a salvo, sin perjuicio de las salvedades a que haya lugar.</w:t>
      </w:r>
    </w:p>
    <w:p w14:paraId="0C1D4BAA" w14:textId="77777777" w:rsidR="00652BDC" w:rsidRPr="002E4DF3" w:rsidRDefault="00652BDC" w:rsidP="002E4DF3">
      <w:pPr>
        <w:ind w:right="-36"/>
        <w:jc w:val="both"/>
      </w:pPr>
    </w:p>
    <w:p w14:paraId="5AEC785F" w14:textId="008E62DF" w:rsidR="00652BDC" w:rsidRPr="002E4DF3" w:rsidRDefault="006027F1" w:rsidP="002E4DF3">
      <w:pPr>
        <w:ind w:right="-36"/>
        <w:jc w:val="both"/>
      </w:pPr>
      <w:r w:rsidRPr="002E4DF3">
        <w:rPr>
          <w:b/>
        </w:rPr>
        <w:t>2.</w:t>
      </w:r>
      <w:r w:rsidR="000E0303" w:rsidRPr="002E4DF3">
        <w:rPr>
          <w:b/>
        </w:rPr>
        <w:t xml:space="preserve"> </w:t>
      </w:r>
      <w:r w:rsidR="00652BDC" w:rsidRPr="002E4DF3">
        <w:t>Terminación por mutuo acuerdo: Las partes en cualquier momento de la ejecución del plazo del contrato podrán darlo por terminado de común acuerdo.</w:t>
      </w:r>
    </w:p>
    <w:p w14:paraId="3CD2B685" w14:textId="77777777" w:rsidR="00652BDC" w:rsidRPr="002E4DF3" w:rsidRDefault="00652BDC" w:rsidP="002E4DF3">
      <w:pPr>
        <w:ind w:right="-36"/>
        <w:jc w:val="both"/>
      </w:pPr>
    </w:p>
    <w:p w14:paraId="7AB0D644" w14:textId="57F80D91" w:rsidR="00652BDC" w:rsidRPr="002E4DF3" w:rsidRDefault="006027F1" w:rsidP="002E4DF3">
      <w:pPr>
        <w:ind w:right="-36"/>
        <w:jc w:val="both"/>
      </w:pPr>
      <w:r w:rsidRPr="002E4DF3">
        <w:rPr>
          <w:b/>
        </w:rPr>
        <w:t>3.</w:t>
      </w:r>
      <w:r w:rsidR="000E0303" w:rsidRPr="002E4DF3">
        <w:rPr>
          <w:b/>
        </w:rPr>
        <w:t xml:space="preserve"> </w:t>
      </w:r>
      <w:r w:rsidR="00652BDC" w:rsidRPr="002E4DF3">
        <w:t xml:space="preserve">Las demás establecidas en los </w:t>
      </w:r>
      <w:r w:rsidR="00F208A7" w:rsidRPr="002E4DF3">
        <w:t>CPC</w:t>
      </w:r>
      <w:r w:rsidR="00652BDC" w:rsidRPr="002E4DF3">
        <w:t xml:space="preserve"> y/o en la Ley.</w:t>
      </w:r>
    </w:p>
    <w:p w14:paraId="6D18F99E" w14:textId="77777777" w:rsidR="00652BDC" w:rsidRPr="002E4DF3" w:rsidRDefault="00652BDC" w:rsidP="002E4DF3">
      <w:pPr>
        <w:ind w:right="-36"/>
        <w:jc w:val="both"/>
      </w:pPr>
      <w:r w:rsidRPr="002E4DF3">
        <w:t xml:space="preserve"> </w:t>
      </w:r>
    </w:p>
    <w:p w14:paraId="722D199B" w14:textId="52C280E7" w:rsidR="00652BDC" w:rsidRPr="002E4DF3" w:rsidRDefault="00652BDC" w:rsidP="002E4DF3">
      <w:pPr>
        <w:ind w:right="-36"/>
        <w:jc w:val="both"/>
      </w:pPr>
      <w:r w:rsidRPr="002E4DF3">
        <w:rPr>
          <w:b/>
          <w:bCs/>
        </w:rPr>
        <w:t>PARÁGRAFO PRIMERO.</w:t>
      </w:r>
      <w:r w:rsidRPr="002E4DF3">
        <w:t xml:space="preserve"> En caso de que el CONTRATISTA se halle incurso en alguno de los literales señalados en el numeral 1 de la presente cláusula, con excepción de los literales a) y k), el CONTRATANTE notificará al CONTRATISTA, la situación de encontrarse incurso en alguno de estos eventos, para que el CONTRATISTA dentro de los diez (10) días siguientes a la notificación se pronuncie sobre los mismos, y presente las alternativas para subsanarlos. Vencido el plazo acordado para subsanar la causal presentada, y el CONTRATISTA no procede a realizar las acciones necesarias para su subsanación, el CONTRATANTE dará por terminado anticipadamente el contrato. En este evento procederá a la liquidación del Contrato y harán los reconocimientos y pagos que resulten procedentes a favor del CONTRATISTA. De igual forma, el CONTRATANTE procederá a hacer efectivas las garantías respectivas derivadas del incumplimiento, así como el cobro de la Cláusula Penal prevista en la cláusula décima </w:t>
      </w:r>
      <w:r w:rsidR="007142EE" w:rsidRPr="002E4DF3">
        <w:t>séptima</w:t>
      </w:r>
      <w:r w:rsidRPr="002E4DF3">
        <w:t>.</w:t>
      </w:r>
    </w:p>
    <w:p w14:paraId="473C4F36" w14:textId="77777777" w:rsidR="00652BDC" w:rsidRPr="002E4DF3" w:rsidRDefault="00652BDC" w:rsidP="002E4DF3">
      <w:pPr>
        <w:ind w:right="-36"/>
        <w:jc w:val="both"/>
      </w:pPr>
    </w:p>
    <w:p w14:paraId="6FB7A6DA" w14:textId="1C2B709F" w:rsidR="00652BDC" w:rsidRPr="002E4DF3" w:rsidRDefault="00652BDC" w:rsidP="002E4DF3">
      <w:pPr>
        <w:ind w:right="-36"/>
        <w:jc w:val="both"/>
      </w:pPr>
      <w:r w:rsidRPr="002E4DF3">
        <w:rPr>
          <w:b/>
          <w:bCs/>
        </w:rPr>
        <w:t xml:space="preserve">DÉCIMA </w:t>
      </w:r>
      <w:r w:rsidR="00853ACA" w:rsidRPr="002E4DF3">
        <w:rPr>
          <w:b/>
          <w:bCs/>
        </w:rPr>
        <w:t>SEXTA</w:t>
      </w:r>
      <w:r w:rsidRPr="002E4DF3">
        <w:rPr>
          <w:b/>
          <w:bCs/>
        </w:rPr>
        <w:t>. LIQUIDACIÓN:</w:t>
      </w:r>
      <w:r w:rsidRPr="002E4DF3">
        <w:t xml:space="preserve"> Este Contrato deberá liquidarse dentro de los ocho (8) meses siguientes a su terminación.</w:t>
      </w:r>
    </w:p>
    <w:p w14:paraId="7388EA09" w14:textId="77777777" w:rsidR="00652BDC" w:rsidRPr="002E4DF3" w:rsidRDefault="00652BDC" w:rsidP="002E4DF3">
      <w:pPr>
        <w:ind w:right="-36"/>
        <w:jc w:val="both"/>
      </w:pPr>
    </w:p>
    <w:p w14:paraId="154024BF" w14:textId="7F9368D8" w:rsidR="003A283D" w:rsidRPr="002E4DF3" w:rsidRDefault="00853ACA" w:rsidP="002E4DF3">
      <w:pPr>
        <w:ind w:right="-36"/>
        <w:jc w:val="both"/>
      </w:pPr>
      <w:r w:rsidRPr="002E4DF3">
        <w:rPr>
          <w:b/>
          <w:bCs/>
        </w:rPr>
        <w:t xml:space="preserve">DÉCIMA SÉPTIMA. </w:t>
      </w:r>
      <w:r w:rsidR="003A283D" w:rsidRPr="002E4DF3">
        <w:rPr>
          <w:b/>
          <w:bCs/>
        </w:rPr>
        <w:t>PENAL DE APREMIO:</w:t>
      </w:r>
      <w:r w:rsidR="003A283D" w:rsidRPr="002E4DF3">
        <w:t xml:space="preserve"> Si hay incumplimiento parcial o retardo en el cumplimiento respecto de alguna de las siguientes obligaciones imputable al Contratista, previo concepto de la interventoría, el Contratante podrá exigir el pago de una pena moratoria por cada día de retardo injustificado hasta su cumplimiento, sin superar la mitad del porcentaje establecido para la cláusula penal y sin perjuicio de la aplicación de la misma, por un valor equivalente a los siguientes porcentajes:</w:t>
      </w:r>
    </w:p>
    <w:p w14:paraId="58CE679C" w14:textId="77777777" w:rsidR="003A283D" w:rsidRPr="002E4DF3" w:rsidRDefault="003A283D" w:rsidP="002E4DF3">
      <w:pPr>
        <w:ind w:right="-36"/>
        <w:jc w:val="both"/>
        <w:outlineLvl w:val="0"/>
      </w:pPr>
    </w:p>
    <w:p w14:paraId="0169BCAB" w14:textId="77777777" w:rsidR="003A283D" w:rsidRPr="002E4DF3" w:rsidRDefault="003A283D" w:rsidP="002E4DF3">
      <w:pPr>
        <w:pStyle w:val="Prrafodelista"/>
        <w:widowControl/>
        <w:numPr>
          <w:ilvl w:val="0"/>
          <w:numId w:val="7"/>
        </w:numPr>
        <w:autoSpaceDE/>
        <w:autoSpaceDN/>
        <w:ind w:left="0" w:right="-36"/>
        <w:outlineLvl w:val="0"/>
      </w:pPr>
      <w:r w:rsidRPr="002E4DF3">
        <w:rPr>
          <w:b/>
          <w:bCs/>
        </w:rPr>
        <w:t>Retardo en la constitución de las garantías contractuales-</w:t>
      </w:r>
      <w:r w:rsidRPr="002E4DF3">
        <w:t xml:space="preserve"> Será equivalente al 0,2% de los valores que deberá asegurar el contratista.</w:t>
      </w:r>
    </w:p>
    <w:p w14:paraId="50779C4D" w14:textId="77777777" w:rsidR="003A283D" w:rsidRPr="002E4DF3" w:rsidRDefault="003A283D" w:rsidP="002E4DF3">
      <w:pPr>
        <w:pStyle w:val="Prrafodelista"/>
        <w:widowControl/>
        <w:numPr>
          <w:ilvl w:val="0"/>
          <w:numId w:val="7"/>
        </w:numPr>
        <w:autoSpaceDE/>
        <w:autoSpaceDN/>
        <w:ind w:left="0" w:right="-36"/>
        <w:outlineLvl w:val="0"/>
      </w:pPr>
      <w:r w:rsidRPr="002E4DF3">
        <w:rPr>
          <w:b/>
          <w:bCs/>
        </w:rPr>
        <w:t>Retardo en el cumplimiento del cronograma de ejecución-</w:t>
      </w:r>
      <w:r w:rsidRPr="002E4DF3">
        <w:t xml:space="preserve"> Será equivalente al 0,1% del valor del contrato. </w:t>
      </w:r>
    </w:p>
    <w:p w14:paraId="17B407F3" w14:textId="77777777" w:rsidR="003A283D" w:rsidRPr="002E4DF3" w:rsidRDefault="003A283D" w:rsidP="002E4DF3">
      <w:pPr>
        <w:pStyle w:val="Prrafodelista"/>
        <w:widowControl/>
        <w:numPr>
          <w:ilvl w:val="0"/>
          <w:numId w:val="7"/>
        </w:numPr>
        <w:autoSpaceDE/>
        <w:autoSpaceDN/>
        <w:ind w:left="0" w:right="-36"/>
        <w:outlineLvl w:val="0"/>
      </w:pPr>
      <w:r w:rsidRPr="002E4DF3">
        <w:rPr>
          <w:b/>
          <w:bCs/>
        </w:rPr>
        <w:t>Retardo en el cumplimiento de los requisitos para la suscripción del acta de inicio del contrato – distinta a la constitución de garantías contractuales-</w:t>
      </w:r>
      <w:r w:rsidRPr="002E4DF3">
        <w:t xml:space="preserve"> Será equivalente al 0,05% del valor del contrato.</w:t>
      </w:r>
    </w:p>
    <w:p w14:paraId="70A1A946" w14:textId="77777777" w:rsidR="003A283D" w:rsidRPr="002E4DF3" w:rsidRDefault="003A283D" w:rsidP="002E4DF3">
      <w:pPr>
        <w:pStyle w:val="Prrafodelista"/>
        <w:widowControl/>
        <w:numPr>
          <w:ilvl w:val="0"/>
          <w:numId w:val="7"/>
        </w:numPr>
        <w:autoSpaceDE/>
        <w:autoSpaceDN/>
        <w:ind w:left="0" w:right="-36"/>
        <w:outlineLvl w:val="0"/>
      </w:pPr>
      <w:r w:rsidRPr="002E4DF3">
        <w:rPr>
          <w:b/>
          <w:bCs/>
        </w:rPr>
        <w:t>Retardo en la realización de cualquiera de las actividades o en la entrega de cualquiera de los productos descritos en el anexo técnico 01.</w:t>
      </w:r>
      <w:r w:rsidRPr="002E4DF3">
        <w:t xml:space="preserve"> Será equivalente al 0,05% del valor del contrato.</w:t>
      </w:r>
    </w:p>
    <w:p w14:paraId="04E7E4E2" w14:textId="77777777" w:rsidR="003A283D" w:rsidRPr="002E4DF3" w:rsidRDefault="003A283D" w:rsidP="002E4DF3">
      <w:pPr>
        <w:pStyle w:val="Prrafodelista"/>
        <w:widowControl/>
        <w:numPr>
          <w:ilvl w:val="0"/>
          <w:numId w:val="7"/>
        </w:numPr>
        <w:autoSpaceDE/>
        <w:autoSpaceDN/>
        <w:ind w:left="0" w:right="-36"/>
        <w:outlineLvl w:val="0"/>
      </w:pPr>
      <w:r w:rsidRPr="002E4DF3">
        <w:rPr>
          <w:b/>
          <w:bCs/>
        </w:rPr>
        <w:t>Retardo en la acreditación del cumplimiento de salarios, prestaciones sociales o pago de aportes parafiscales relativos al Sistema de Seguridad Social Integral, SENA, ICBF y cajas de compensación familiar-</w:t>
      </w:r>
      <w:r w:rsidRPr="002E4DF3">
        <w:t xml:space="preserve"> Será equivalente al 0,05% del valor del contrato.</w:t>
      </w:r>
    </w:p>
    <w:p w14:paraId="4F446EB8" w14:textId="77777777" w:rsidR="003A283D" w:rsidRPr="002E4DF3" w:rsidRDefault="003A283D" w:rsidP="002E4DF3">
      <w:pPr>
        <w:pStyle w:val="Prrafodelista"/>
        <w:widowControl/>
        <w:numPr>
          <w:ilvl w:val="0"/>
          <w:numId w:val="7"/>
        </w:numPr>
        <w:autoSpaceDE/>
        <w:autoSpaceDN/>
        <w:ind w:left="0" w:right="-36"/>
        <w:outlineLvl w:val="0"/>
      </w:pPr>
      <w:r w:rsidRPr="002E4DF3">
        <w:rPr>
          <w:b/>
          <w:bCs/>
        </w:rPr>
        <w:t>Incumplimiento de otras obligaciones contractuales-</w:t>
      </w:r>
      <w:r w:rsidRPr="002E4DF3">
        <w:t xml:space="preserve"> Si el contratista incumple alguna de las obligaciones contempladas en el contrato, que no se encuentre relacionadas en los literales anteriores, el consultor contratista deberá pagar una pena moratoria equivalente al 0,03% del valor del contrato.</w:t>
      </w:r>
    </w:p>
    <w:p w14:paraId="0F5860AA" w14:textId="77777777" w:rsidR="003A283D" w:rsidRPr="002E4DF3" w:rsidRDefault="003A283D" w:rsidP="002E4DF3">
      <w:pPr>
        <w:pStyle w:val="Prrafodelista"/>
        <w:widowControl/>
        <w:autoSpaceDE/>
        <w:autoSpaceDN/>
        <w:ind w:left="0" w:right="-36" w:firstLine="0"/>
        <w:outlineLvl w:val="0"/>
      </w:pPr>
    </w:p>
    <w:p w14:paraId="66874A63" w14:textId="1D6B96D5" w:rsidR="00652BDC" w:rsidRPr="002E4DF3" w:rsidRDefault="003A283D" w:rsidP="002E4DF3">
      <w:pPr>
        <w:ind w:right="-36"/>
        <w:jc w:val="both"/>
      </w:pPr>
      <w:r w:rsidRPr="002E4DF3">
        <w:rPr>
          <w:b/>
          <w:bCs/>
        </w:rPr>
        <w:t xml:space="preserve">PARÁGRAFO PRIMERO: </w:t>
      </w:r>
      <w:r w:rsidRPr="002E4DF3">
        <w:t>En el evento en que se presenten de manera concomitante varios incumplimientos parciales o retardos, las penas de apremio no serán acumulables. A partir del momento de presentarse dicha concomitancia, la pena se tasará teniendo en cuenta la obligación incumplida que tenga la pena de apremio más alta.</w:t>
      </w:r>
    </w:p>
    <w:p w14:paraId="1589CFEE" w14:textId="77777777" w:rsidR="00F1006C" w:rsidRPr="002E4DF3" w:rsidRDefault="00F1006C" w:rsidP="002E4DF3">
      <w:pPr>
        <w:ind w:right="-36"/>
        <w:jc w:val="both"/>
        <w:rPr>
          <w:b/>
          <w:bCs/>
        </w:rPr>
      </w:pPr>
    </w:p>
    <w:p w14:paraId="2A3744AE" w14:textId="66D49950" w:rsidR="00652BDC" w:rsidRPr="002E4DF3" w:rsidRDefault="00487994" w:rsidP="002E4DF3">
      <w:pPr>
        <w:ind w:right="-36"/>
        <w:jc w:val="both"/>
      </w:pPr>
      <w:r w:rsidRPr="002E4DF3">
        <w:rPr>
          <w:b/>
          <w:bCs/>
        </w:rPr>
        <w:t>DÉCIMA OCTAVA</w:t>
      </w:r>
      <w:r w:rsidR="00652BDC" w:rsidRPr="002E4DF3">
        <w:rPr>
          <w:b/>
          <w:bCs/>
        </w:rPr>
        <w:t>. CLÁUSULA PENAL:</w:t>
      </w:r>
      <w:r w:rsidR="00652BDC" w:rsidRPr="002E4DF3">
        <w:t xml:space="preserve"> En caso de incumplimiento total o definitivo de cualquiera de las obligaciones del contratista conforme a lo conceptuado por el supervisor designado evidenciado durante su ejecución o con posterioridad al vencimiento del mismo, se genera a su cargo el pago de una cláusula penal cuyo monto será hasta por el 20% del valor total del contrato. La pena no exime al contratista del cumplimiento de la obligación principal, ni del pago de los perjuicios que superen el valor de este porcentaje en los términos del artículo 1594 del Código Civil y demás normas concordantes.</w:t>
      </w:r>
    </w:p>
    <w:p w14:paraId="255288C6" w14:textId="77777777" w:rsidR="00652BDC" w:rsidRPr="002E4DF3" w:rsidRDefault="00652BDC" w:rsidP="002E4DF3">
      <w:pPr>
        <w:ind w:right="-36"/>
        <w:jc w:val="both"/>
      </w:pPr>
    </w:p>
    <w:p w14:paraId="6A55EB4B" w14:textId="77777777" w:rsidR="00652BDC" w:rsidRPr="002E4DF3" w:rsidRDefault="00652BDC" w:rsidP="002E4DF3">
      <w:pPr>
        <w:ind w:right="-36"/>
        <w:jc w:val="both"/>
      </w:pPr>
      <w:r w:rsidRPr="002E4DF3">
        <w:rPr>
          <w:b/>
          <w:bCs/>
        </w:rPr>
        <w:t>PARÁGRAFO PRIMERO:</w:t>
      </w:r>
      <w:r w:rsidRPr="002E4DF3">
        <w:t xml:space="preserve"> El contratante deberá descontar el valor correspondiente a las penas antes mencionadas, tanto de la penal de apremio como de la cláusula penal, de las sumas que se adeuden al contratista por cualquier concepto (Compensación). De no ser posible el descuento total o parcial, éste se obliga a consignar en la cuenta que el contratante indique el valor o el saldo no descontado, dentro del plazo que se señale en la cuenta de cobro que se le curse con tal fin. El contratista renuncia expresamente a todo requerimiento para efectos de su constitución en mora.</w:t>
      </w:r>
    </w:p>
    <w:p w14:paraId="7D309481" w14:textId="77777777" w:rsidR="00652BDC" w:rsidRPr="002E4DF3" w:rsidRDefault="00652BDC" w:rsidP="002E4DF3">
      <w:pPr>
        <w:ind w:right="-36"/>
        <w:jc w:val="both"/>
      </w:pPr>
    </w:p>
    <w:p w14:paraId="4BBE0728" w14:textId="3205A5EF" w:rsidR="00652BDC" w:rsidRPr="002E4DF3" w:rsidRDefault="00652BDC" w:rsidP="002E4DF3">
      <w:pPr>
        <w:ind w:right="-36"/>
        <w:jc w:val="both"/>
      </w:pPr>
      <w:r w:rsidRPr="002E4DF3">
        <w:rPr>
          <w:b/>
          <w:bCs/>
        </w:rPr>
        <w:t>PARAGRAFO SEGUNDO:</w:t>
      </w:r>
      <w:r w:rsidRPr="002E4DF3">
        <w:t xml:space="preserve"> En el evento de que el presunto incumplimiento se evidencie con posterioridad al vencimiento del plazo de ejecución, se suspenderán los plazos para su liquidación hasta tanto se agote el procedimiento previsto en la cláusula décima </w:t>
      </w:r>
      <w:r w:rsidR="00BF7345" w:rsidRPr="002E4DF3">
        <w:t>octava</w:t>
      </w:r>
      <w:r w:rsidRPr="002E4DF3">
        <w:t xml:space="preserve"> del presente contrato.</w:t>
      </w:r>
    </w:p>
    <w:p w14:paraId="542571C1" w14:textId="77777777" w:rsidR="00652BDC" w:rsidRPr="002E4DF3" w:rsidRDefault="00652BDC" w:rsidP="002E4DF3">
      <w:pPr>
        <w:ind w:right="-36"/>
        <w:jc w:val="both"/>
      </w:pPr>
      <w:r w:rsidRPr="002E4DF3">
        <w:t xml:space="preserve"> </w:t>
      </w:r>
    </w:p>
    <w:p w14:paraId="620FA9B2" w14:textId="784FFD0F" w:rsidR="005D715D" w:rsidRPr="002E4DF3" w:rsidRDefault="00652BDC" w:rsidP="002E4DF3">
      <w:pPr>
        <w:ind w:right="555"/>
        <w:jc w:val="both"/>
      </w:pPr>
      <w:r w:rsidRPr="002E4DF3">
        <w:rPr>
          <w:b/>
          <w:bCs/>
        </w:rPr>
        <w:t xml:space="preserve">DÉCIMA </w:t>
      </w:r>
      <w:r w:rsidR="00487994" w:rsidRPr="002E4DF3">
        <w:rPr>
          <w:b/>
          <w:bCs/>
        </w:rPr>
        <w:t>NOVENA</w:t>
      </w:r>
      <w:r w:rsidRPr="002E4DF3">
        <w:rPr>
          <w:b/>
          <w:bCs/>
        </w:rPr>
        <w:t xml:space="preserve">. </w:t>
      </w:r>
      <w:r w:rsidR="006100A5" w:rsidRPr="002E4DF3">
        <w:rPr>
          <w:b/>
          <w:bCs/>
          <w:lang w:bidi="es-CO"/>
        </w:rPr>
        <w:t>PROCEDIMIENTO DE INCUMPLIMIENTO CONTRACTUAL</w:t>
      </w:r>
      <w:r w:rsidR="006100A5" w:rsidRPr="002E4DF3">
        <w:rPr>
          <w:color w:val="201F1E"/>
          <w:bdr w:val="none" w:sz="0" w:space="0" w:color="auto" w:frame="1"/>
          <w:lang w:eastAsia="en-US"/>
        </w:rPr>
        <w:t xml:space="preserve">. </w:t>
      </w:r>
      <w:r w:rsidR="005D715D" w:rsidRPr="002E4DF3">
        <w:t>Cuando se presente un posible incumplimiento, parcial o total del contrato, atribuible al Contratista respecto de cualquiera de sus obligaciones, y según reporte del Interventor o Supervisor del Contrato, se debe observar el siguiente procedimiento: (i) El PA - FFIE iniciará el procedimiento de incumplimiento contractual mediante comunicación dirigida al contratista y su garante, en la cual se correrá traslado del informe de la interventoría respecto al presunto incumplimiento con el fin de que el CONTRATISTA y GARANTE presenten sus descargos dentro de los cinco (5) días hábiles siguientes a la fecha de la recepción de la comunicación. (ii) Una vez realizados los descargos y evaluada la pertinencia, utilidad y conducencia de las pruebas solicitadas o en caso de que se hayan practicado las mismas, o vencido el término establecido para su presentación, el PA-FFIE resolverá mediante comunicación motivada la existencia o no del incumplimiento, la responsabilidad del contratista frente al mismo, y la procedencia o no de la medida contractual correspondiente, que podrá ser cláusula penal, cláusula penal de apremio, efectividad de la garantía y/o terminación anticipada. Si se resuelve que no hubo incumplimiento, se archivará la actuación contractual.</w:t>
      </w:r>
    </w:p>
    <w:p w14:paraId="0DEE0954" w14:textId="77777777" w:rsidR="005D715D" w:rsidRPr="002E4DF3" w:rsidRDefault="005D715D" w:rsidP="002E4DF3">
      <w:pPr>
        <w:ind w:left="426" w:right="555"/>
        <w:jc w:val="both"/>
      </w:pPr>
      <w:r w:rsidRPr="002E4DF3">
        <w:t> </w:t>
      </w:r>
    </w:p>
    <w:p w14:paraId="7FE8920F" w14:textId="77777777" w:rsidR="005D715D" w:rsidRPr="002E4DF3" w:rsidRDefault="005D715D" w:rsidP="002E4DF3">
      <w:pPr>
        <w:ind w:right="555"/>
        <w:jc w:val="both"/>
      </w:pPr>
      <w:r w:rsidRPr="002E4DF3">
        <w:t>La respectiva decisión se comunicará al CONTRATISTA y al GARANTE.</w:t>
      </w:r>
    </w:p>
    <w:p w14:paraId="183852A5" w14:textId="77777777" w:rsidR="005D715D" w:rsidRPr="002E4DF3" w:rsidRDefault="005D715D" w:rsidP="002E4DF3">
      <w:pPr>
        <w:ind w:left="426" w:right="555"/>
        <w:jc w:val="both"/>
        <w:rPr>
          <w:rFonts w:eastAsia="Arial Narrow"/>
          <w:b/>
          <w:spacing w:val="-1"/>
        </w:rPr>
      </w:pPr>
      <w:r w:rsidRPr="002E4DF3">
        <w:rPr>
          <w:rFonts w:eastAsia="Arial Narrow"/>
          <w:i/>
          <w:iCs/>
          <w:spacing w:val="-1"/>
        </w:rPr>
        <w:t> </w:t>
      </w:r>
    </w:p>
    <w:p w14:paraId="31FC8E2B" w14:textId="43C74DE5" w:rsidR="00DE2680" w:rsidRPr="002E4DF3" w:rsidRDefault="005D715D" w:rsidP="002E4DF3">
      <w:pPr>
        <w:pStyle w:val="NormalWeb"/>
        <w:shd w:val="clear" w:color="auto" w:fill="FFFFFF"/>
        <w:spacing w:before="0" w:beforeAutospacing="0" w:after="0" w:afterAutospacing="0"/>
        <w:ind w:right="-36"/>
        <w:jc w:val="both"/>
        <w:rPr>
          <w:rFonts w:ascii="Arial" w:eastAsia="Arial" w:hAnsi="Arial" w:cs="Arial"/>
          <w:sz w:val="22"/>
          <w:szCs w:val="22"/>
          <w:lang w:val="es-ES" w:eastAsia="es-ES" w:bidi="es-ES"/>
        </w:rPr>
      </w:pPr>
      <w:r w:rsidRPr="002E4DF3">
        <w:rPr>
          <w:rFonts w:ascii="Arial" w:eastAsia="Arial Narrow" w:hAnsi="Arial" w:cs="Arial"/>
          <w:b/>
          <w:i/>
          <w:iCs/>
          <w:spacing w:val="-1"/>
          <w:sz w:val="22"/>
          <w:szCs w:val="22"/>
        </w:rPr>
        <w:t>PARÁGRAFO PRIMERO.</w:t>
      </w:r>
      <w:r w:rsidRPr="002E4DF3">
        <w:rPr>
          <w:rFonts w:ascii="Arial" w:eastAsia="Arial Narrow" w:hAnsi="Arial" w:cs="Arial"/>
          <w:i/>
          <w:iCs/>
          <w:spacing w:val="-1"/>
          <w:sz w:val="22"/>
          <w:szCs w:val="22"/>
        </w:rPr>
        <w:t> </w:t>
      </w:r>
      <w:r w:rsidRPr="002E4DF3">
        <w:rPr>
          <w:rFonts w:ascii="Arial" w:eastAsia="Arial" w:hAnsi="Arial" w:cs="Arial"/>
          <w:sz w:val="22"/>
          <w:szCs w:val="22"/>
          <w:lang w:val="es-ES" w:eastAsia="es-ES" w:bidi="es-ES"/>
        </w:rPr>
        <w:t>El PA - FFIE de acuerdo a las instrucciones impartidas por sus órganos de gestión podrá adoptar como medida la terminación anticipada del contrato en caso de incumplimiento grave o total de cualquiera de las obligaciones a cargo del contratista, en cuyo caso se ordenará la liquidación del contrato en el estado en que se encuentre</w:t>
      </w:r>
      <w:r w:rsidR="00DE2680" w:rsidRPr="002E4DF3">
        <w:rPr>
          <w:rFonts w:ascii="Arial" w:eastAsia="Arial" w:hAnsi="Arial" w:cs="Arial"/>
          <w:sz w:val="22"/>
          <w:szCs w:val="22"/>
          <w:lang w:val="es-ES" w:eastAsia="es-ES" w:bidi="es-ES"/>
        </w:rPr>
        <w:t>.</w:t>
      </w:r>
    </w:p>
    <w:p w14:paraId="3B4749B1" w14:textId="77777777" w:rsidR="00DE2680" w:rsidRPr="002E4DF3" w:rsidRDefault="00DE2680" w:rsidP="002E4DF3">
      <w:pPr>
        <w:ind w:right="-36"/>
        <w:jc w:val="both"/>
        <w:rPr>
          <w:lang w:val="es-CO"/>
        </w:rPr>
      </w:pPr>
    </w:p>
    <w:p w14:paraId="7CED566E" w14:textId="77BFD033" w:rsidR="00652BDC" w:rsidRPr="002E4DF3" w:rsidRDefault="00487994" w:rsidP="002E4DF3">
      <w:pPr>
        <w:ind w:right="-36"/>
        <w:jc w:val="both"/>
      </w:pPr>
      <w:r w:rsidRPr="002E4DF3">
        <w:rPr>
          <w:b/>
          <w:bCs/>
        </w:rPr>
        <w:t>VIGÉSIMA</w:t>
      </w:r>
      <w:r w:rsidR="00652BDC" w:rsidRPr="002E4DF3">
        <w:rPr>
          <w:b/>
          <w:bCs/>
        </w:rPr>
        <w:t>: INDEMNIDAD:</w:t>
      </w:r>
      <w:r w:rsidR="00652BDC" w:rsidRPr="002E4DF3">
        <w:t xml:space="preserve"> EL CONTRATISTA mantendrá indemne al PA - FFIE ante cualquier reclamación —administrativa, judicial o de cualquier otra naturaleza— presentada por terceros a causa de acciones u omisiones de aquél, de sus subcontratistas o dependientes en la ejecución del presente contrato y defenderá al PPA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3819C45B" w14:textId="77777777" w:rsidR="00652BDC" w:rsidRPr="002E4DF3" w:rsidRDefault="00652BDC" w:rsidP="002E4DF3">
      <w:pPr>
        <w:ind w:right="-36"/>
        <w:jc w:val="both"/>
      </w:pPr>
    </w:p>
    <w:p w14:paraId="4F8E9D6A" w14:textId="45ABA881" w:rsidR="00652BDC" w:rsidRPr="002E4DF3" w:rsidRDefault="00487994" w:rsidP="002E4DF3">
      <w:pPr>
        <w:ind w:right="-36"/>
        <w:jc w:val="both"/>
      </w:pPr>
      <w:r w:rsidRPr="002E4DF3">
        <w:rPr>
          <w:b/>
          <w:bCs/>
        </w:rPr>
        <w:t>VIGÉSIMA PRIMERA</w:t>
      </w:r>
      <w:r w:rsidR="00652BDC" w:rsidRPr="002E4DF3">
        <w:rPr>
          <w:b/>
          <w:bCs/>
        </w:rPr>
        <w:t>. COMPROMISO ANTICORRUPCIÓN:</w:t>
      </w:r>
      <w:r w:rsidR="00652BDC" w:rsidRPr="002E4DF3">
        <w:t xml:space="preserve"> El CONTRATISTA deberá cumplir con el 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2D39DADA" w14:textId="77777777" w:rsidR="00652BDC" w:rsidRPr="002E4DF3" w:rsidRDefault="00652BDC" w:rsidP="002E4DF3">
      <w:pPr>
        <w:ind w:right="-36"/>
        <w:jc w:val="both"/>
      </w:pPr>
    </w:p>
    <w:p w14:paraId="1F8DB3E4" w14:textId="0CD4E866" w:rsidR="00652BDC" w:rsidRPr="002E4DF3" w:rsidRDefault="00652BDC" w:rsidP="002E4DF3">
      <w:pPr>
        <w:ind w:right="-36"/>
        <w:contextualSpacing/>
        <w:jc w:val="both"/>
      </w:pPr>
      <w:r w:rsidRPr="002E4DF3">
        <w:rPr>
          <w:b/>
          <w:bCs/>
        </w:rPr>
        <w:t xml:space="preserve">VIGÉSIMA </w:t>
      </w:r>
      <w:r w:rsidR="00487994" w:rsidRPr="002E4DF3">
        <w:rPr>
          <w:b/>
          <w:bCs/>
        </w:rPr>
        <w:t>SEGUNDA</w:t>
      </w:r>
      <w:r w:rsidRPr="002E4DF3">
        <w:rPr>
          <w:b/>
          <w:bCs/>
        </w:rPr>
        <w:t xml:space="preserve">. SUPERVISION: </w:t>
      </w:r>
      <w:r w:rsidRPr="002E4DF3">
        <w:t>El presente contrato será objeto de Supervisión</w:t>
      </w:r>
      <w:r w:rsidR="00194A02" w:rsidRPr="002E4DF3">
        <w:t xml:space="preserve"> </w:t>
      </w:r>
      <w:r w:rsidR="00C41722" w:rsidRPr="002E4DF3">
        <w:t>Integral o Interventoría de los contratos que se deriven de la invitación, será ejecutada por la persona natural o jurídica que designe la UG FFIE para tal fin, lo cual será oportunamente informado al Contratista</w:t>
      </w:r>
      <w:r w:rsidRPr="002E4DF3">
        <w:t xml:space="preserve">. El supervisor estará facultado para solicitar informes, aclaraciones y explicaciones sobre el desarrollo de la ejecución contractual, y será responsable de mantener informado al PA-FFIE de los hechos o circunstancias que puedan poner o pongan en riesgo el cumplimiento del contrato o cuando tal incumplimiento se presente. En ningún caso el supervisor está facultado para modificar el contenido y alcance del contrato celebrado entre EL CONTRATISTA y EL PA-FFIE, ni de eximir al CONTRATISTA de sus obligaciones y responsabilidades. La vigilancia integral de este contrato se desarrollará de conformidad con las normas que regulan la materia y, especialmente, con el Manual de supervisión e </w:t>
      </w:r>
      <w:r w:rsidR="00C41722" w:rsidRPr="002E4DF3">
        <w:t>interventoría</w:t>
      </w:r>
      <w:r w:rsidRPr="002E4DF3">
        <w:t xml:space="preserve"> del PA-FFIE el cual forma parte de este contrato.</w:t>
      </w:r>
    </w:p>
    <w:p w14:paraId="1A3AEB60" w14:textId="77777777" w:rsidR="00652BDC" w:rsidRPr="002E4DF3" w:rsidRDefault="00652BDC" w:rsidP="002E4DF3">
      <w:pPr>
        <w:ind w:right="-36"/>
        <w:jc w:val="both"/>
      </w:pPr>
    </w:p>
    <w:p w14:paraId="61648888" w14:textId="40928485" w:rsidR="00652BDC" w:rsidRPr="002E4DF3" w:rsidRDefault="00652BDC" w:rsidP="002E4DF3">
      <w:pPr>
        <w:ind w:right="-36"/>
        <w:jc w:val="both"/>
      </w:pPr>
      <w:r w:rsidRPr="002E4DF3">
        <w:rPr>
          <w:b/>
          <w:bCs/>
        </w:rPr>
        <w:t xml:space="preserve">VIGÉSIMA </w:t>
      </w:r>
      <w:r w:rsidR="00637A26" w:rsidRPr="002E4DF3">
        <w:rPr>
          <w:b/>
          <w:bCs/>
        </w:rPr>
        <w:t>TERCERA</w:t>
      </w:r>
      <w:r w:rsidRPr="002E4DF3">
        <w:rPr>
          <w:b/>
          <w:bCs/>
        </w:rPr>
        <w:t>. MODIFICACIONES CONTRACTUALES:</w:t>
      </w:r>
      <w:r w:rsidRPr="002E4DF3">
        <w:t xml:space="preserve"> El presente Contrato podrá modificarse en cualquier tiempo por mutuo acuerdo de las Partes, modificación que deberá constar por escrito.</w:t>
      </w:r>
    </w:p>
    <w:p w14:paraId="68D6AE42" w14:textId="77777777" w:rsidR="00652BDC" w:rsidRPr="002E4DF3" w:rsidRDefault="00652BDC" w:rsidP="002E4DF3">
      <w:pPr>
        <w:ind w:right="-36"/>
        <w:jc w:val="both"/>
      </w:pPr>
    </w:p>
    <w:p w14:paraId="0EE8068D" w14:textId="27D400AA" w:rsidR="00652BDC" w:rsidRPr="002E4DF3" w:rsidRDefault="00637A26" w:rsidP="002E4DF3">
      <w:pPr>
        <w:ind w:right="-36"/>
        <w:jc w:val="both"/>
      </w:pPr>
      <w:r w:rsidRPr="002E4DF3">
        <w:rPr>
          <w:b/>
          <w:bCs/>
        </w:rPr>
        <w:t>VIGÉSIMA CUARTA</w:t>
      </w:r>
      <w:r w:rsidR="00652BDC" w:rsidRPr="002E4DF3">
        <w:rPr>
          <w:b/>
          <w:bCs/>
        </w:rPr>
        <w:t>. SUSPENSIÓN DEL CONTRATO:</w:t>
      </w:r>
      <w:r w:rsidR="00652BDC" w:rsidRPr="002E4DF3">
        <w:t xml:space="preserve"> El Contrato podrá suspenderse de mutuo acuerdo, previo concepto del SUPERVISOR, cuando se considere que existen razones jurídicas o técnicas que la fundamenten. La suspensión se realizará mediante acta suscrita por el SUPERVISOR y el CONTRATISTA, y en la misma se determinará el plazo o la condición para reiniciar el Contrato.</w:t>
      </w:r>
    </w:p>
    <w:p w14:paraId="76500A43" w14:textId="77777777" w:rsidR="00652BDC" w:rsidRPr="002E4DF3" w:rsidRDefault="00652BDC" w:rsidP="002E4DF3">
      <w:pPr>
        <w:ind w:right="-36"/>
        <w:jc w:val="both"/>
      </w:pPr>
    </w:p>
    <w:p w14:paraId="77A6B1A2" w14:textId="1B25DB8D" w:rsidR="00652BDC" w:rsidRPr="002E4DF3" w:rsidRDefault="00652BDC" w:rsidP="002E4DF3">
      <w:pPr>
        <w:ind w:right="-36"/>
        <w:jc w:val="both"/>
      </w:pPr>
      <w:r w:rsidRPr="002E4DF3">
        <w:rPr>
          <w:b/>
          <w:bCs/>
        </w:rPr>
        <w:t xml:space="preserve">VIGÉSIMA </w:t>
      </w:r>
      <w:r w:rsidR="00637A26" w:rsidRPr="002E4DF3">
        <w:rPr>
          <w:b/>
          <w:bCs/>
        </w:rPr>
        <w:t>QUINTA</w:t>
      </w:r>
      <w:r w:rsidRPr="002E4DF3">
        <w:rPr>
          <w:b/>
          <w:bCs/>
        </w:rPr>
        <w:t>. AMPLIACIÓN DE LAS GARANTÍAS:</w:t>
      </w:r>
      <w:r w:rsidRPr="002E4DF3">
        <w:t xml:space="preserve"> En caso de modificación o suspensión del Contrato, el CONTRATISTA deberá ajustar las vigencias de las garantías constituidas, de manera que se mantengan los términos establecidos en este Contrato, y se surtirá el mismo procedimiento establecido para la aprobación de las garantías que dio lugar a la legalización del mismo.</w:t>
      </w:r>
    </w:p>
    <w:p w14:paraId="50F99973" w14:textId="77777777" w:rsidR="00652BDC" w:rsidRPr="002E4DF3" w:rsidRDefault="00652BDC" w:rsidP="002E4DF3">
      <w:pPr>
        <w:ind w:right="-36"/>
        <w:jc w:val="both"/>
      </w:pPr>
    </w:p>
    <w:p w14:paraId="1280A586" w14:textId="1B451A51" w:rsidR="00652BDC" w:rsidRPr="002E4DF3" w:rsidRDefault="00652BDC" w:rsidP="002E4DF3">
      <w:pPr>
        <w:ind w:right="-36"/>
        <w:jc w:val="both"/>
      </w:pPr>
      <w:r w:rsidRPr="002E4DF3">
        <w:rPr>
          <w:b/>
          <w:bCs/>
        </w:rPr>
        <w:t xml:space="preserve">VIGÉSIMA </w:t>
      </w:r>
      <w:r w:rsidR="00637A26" w:rsidRPr="002E4DF3">
        <w:rPr>
          <w:b/>
          <w:bCs/>
        </w:rPr>
        <w:t>SEXTA</w:t>
      </w:r>
      <w:r w:rsidRPr="002E4DF3">
        <w:rPr>
          <w:b/>
          <w:bCs/>
        </w:rPr>
        <w:t>. SISTEMA PARA LA ADMINISTRACIÓN DEL RIESGO DEL LAVADO DE ACTIVOS Y FINANCIACIÓN DEL TERRORISMO –SARLAFT-:</w:t>
      </w:r>
      <w:r w:rsidRPr="002E4DF3">
        <w:t xml:space="preserve"> El CONTRATISTA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Además, el CONTRATISTA manifiesta de manera expresa, que la información aportada verbalmente y por escrito, relacionada con el Sistema para la Administración del Riesgo de Lavado de Activos y Financiación del Terrorismo – SARLAFT, es veraz y verificable, y se obligan de acuerdo con lo establecido en la Parte I Título IV, Capítulo IV de la Circular Básica Jurídica.</w:t>
      </w:r>
    </w:p>
    <w:p w14:paraId="6C5AC9DD" w14:textId="77777777" w:rsidR="00652BDC" w:rsidRPr="002E4DF3" w:rsidRDefault="00652BDC" w:rsidP="002E4DF3">
      <w:pPr>
        <w:ind w:right="-36"/>
        <w:jc w:val="both"/>
      </w:pPr>
    </w:p>
    <w:p w14:paraId="71FF085C" w14:textId="77777777" w:rsidR="00652BDC" w:rsidRPr="002E4DF3" w:rsidRDefault="00652BDC" w:rsidP="002E4DF3">
      <w:pPr>
        <w:ind w:right="-36"/>
        <w:jc w:val="both"/>
      </w:pPr>
      <w:r w:rsidRPr="002E4DF3">
        <w:t>El CONTRATISTA deberá proporcionar toda la información a la que se refiere la Parte I, título IV, Capítulo IV de la Circular Básica Jurídica, Numeral 4.2.2.2.1.3. Formularios, anexos y soportes que la Fiduciaria considere necesarios para controlar el riesgo de SARLAFT.</w:t>
      </w:r>
    </w:p>
    <w:p w14:paraId="5FF0B2F9" w14:textId="77777777" w:rsidR="00652BDC" w:rsidRPr="002E4DF3" w:rsidRDefault="00652BDC" w:rsidP="002E4DF3">
      <w:pPr>
        <w:ind w:right="-36"/>
        <w:jc w:val="both"/>
      </w:pPr>
    </w:p>
    <w:p w14:paraId="300ED68C" w14:textId="77777777" w:rsidR="00652BDC" w:rsidRPr="002E4DF3" w:rsidRDefault="00652BDC" w:rsidP="002E4DF3">
      <w:pPr>
        <w:ind w:right="-36"/>
        <w:jc w:val="both"/>
      </w:pPr>
      <w:r w:rsidRPr="002E4DF3">
        <w:t>El CONTRATISTA deberá actualizar una vez al año, la documentación e información aportada que exige EL CONTRATANTE para el conocimiento del cliente, dando cumplimiento a las disposiciones contenidas tanto en el Manual SARLAFT de ALIANZA FIDUCIARIA S.A y las Circulares de la Superintendencia Financiera de Colombia expedidas con posterioridad a la entrada en vigencia del referido Manual; así como, todos los demás documentos e información que el CONTRATANTE estime pertinentes.</w:t>
      </w:r>
    </w:p>
    <w:p w14:paraId="44497567" w14:textId="77777777" w:rsidR="00652BDC" w:rsidRPr="002E4DF3" w:rsidRDefault="00652BDC" w:rsidP="002E4DF3">
      <w:pPr>
        <w:ind w:right="-36"/>
        <w:jc w:val="both"/>
      </w:pPr>
    </w:p>
    <w:p w14:paraId="5129C144" w14:textId="77777777" w:rsidR="00652BDC" w:rsidRPr="002E4DF3" w:rsidRDefault="00652BDC" w:rsidP="002E4DF3">
      <w:pPr>
        <w:ind w:right="-36"/>
        <w:jc w:val="both"/>
      </w:pPr>
      <w:r w:rsidRPr="002E4DF3">
        <w:t>Asimismo, suministrar la información necesaria para dar cumplimiento a las disposiciones contenidas en la Resolución 060 referente al acuerdo entre los gobiernos de Colombia y EEUU para el cumplimiento fiscal internacional e implementar el intercambio automático de información respecto a la ley FATCA y Resolución 119 de 2015 referente al intercambio automático de información para efectos fiscales, de conformidad con el estándar de la OCDE, emitidas por la Dirección de Impuestos y Aduanas Nacionales DIAN, para el programa de cumplimiento de intercambio de información fiscal, el cual establece la obligación de recolectar y reportar la información requerida. En consecuencia, el CONTRATANTE está facultado legalmente para compartir los datos de este formulario y/o otra información financiera respecto de sus cuentas, con la Dirección de Impuestos y Aduanas nacionales DIAN o con la autoridad competente definida por el Gobierno Nacional.</w:t>
      </w:r>
    </w:p>
    <w:p w14:paraId="49E8272B" w14:textId="77777777" w:rsidR="00652BDC" w:rsidRPr="002E4DF3" w:rsidRDefault="00652BDC" w:rsidP="002E4DF3">
      <w:pPr>
        <w:ind w:right="-36"/>
        <w:jc w:val="both"/>
      </w:pPr>
    </w:p>
    <w:p w14:paraId="6A3371D0" w14:textId="77777777" w:rsidR="00652BDC" w:rsidRPr="002E4DF3" w:rsidRDefault="00652BDC" w:rsidP="002E4DF3">
      <w:pPr>
        <w:ind w:right="-36"/>
        <w:jc w:val="both"/>
      </w:pPr>
      <w:r w:rsidRPr="002E4DF3">
        <w:rPr>
          <w:b/>
          <w:bCs/>
        </w:rPr>
        <w:t>PARÁGRAFO:</w:t>
      </w:r>
      <w:r w:rsidRPr="002E4DF3">
        <w:t xml:space="preserve"> El incumplimiento por parte del CONTRATISTA de lo establecido en esta cláusula, dará lugar a la terminación anticipada del presente contrato.</w:t>
      </w:r>
    </w:p>
    <w:p w14:paraId="52A2268E" w14:textId="77777777" w:rsidR="00652BDC" w:rsidRPr="002E4DF3" w:rsidRDefault="00652BDC" w:rsidP="002E4DF3">
      <w:pPr>
        <w:ind w:right="-36"/>
        <w:jc w:val="both"/>
      </w:pPr>
    </w:p>
    <w:p w14:paraId="31AE084D" w14:textId="50995347" w:rsidR="00652BDC" w:rsidRPr="002E4DF3" w:rsidRDefault="00DC5D9D" w:rsidP="002E4DF3">
      <w:pPr>
        <w:ind w:right="-36"/>
        <w:jc w:val="both"/>
      </w:pPr>
      <w:r w:rsidRPr="002E4DF3">
        <w:rPr>
          <w:b/>
          <w:bCs/>
        </w:rPr>
        <w:t xml:space="preserve">VIGÉSIMA SÉPTIMA. </w:t>
      </w:r>
      <w:r w:rsidR="00652BDC" w:rsidRPr="002E4DF3">
        <w:rPr>
          <w:b/>
          <w:bCs/>
        </w:rPr>
        <w:t>EXCLUSIÓN DE LA RELACIÓN LABORAL</w:t>
      </w:r>
      <w:r w:rsidR="00652BDC" w:rsidRPr="002E4DF3">
        <w:t>: 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7C814F54" w14:textId="77777777" w:rsidR="00652BDC" w:rsidRPr="002E4DF3" w:rsidRDefault="00652BDC" w:rsidP="002E4DF3">
      <w:pPr>
        <w:ind w:right="-36"/>
        <w:jc w:val="both"/>
      </w:pPr>
    </w:p>
    <w:p w14:paraId="07CD5629" w14:textId="77777777" w:rsidR="00652BDC" w:rsidRPr="002E4DF3" w:rsidRDefault="00652BDC" w:rsidP="002E4DF3">
      <w:pPr>
        <w:ind w:right="-36"/>
        <w:jc w:val="both"/>
      </w:pPr>
      <w:r w:rsidRPr="002E4DF3">
        <w:t>El CONTRATISTA obra de forma independiente en la ejecución de este Contrato y por tanto, se obliga durante toda su vigencia a la Contratación de los trabajadores, servicios, bienes o equipos, que requiera para ejecutar las obras contratadas.</w:t>
      </w:r>
    </w:p>
    <w:p w14:paraId="6B6F141F" w14:textId="77777777" w:rsidR="00652BDC" w:rsidRPr="002E4DF3" w:rsidRDefault="00652BDC" w:rsidP="002E4DF3">
      <w:pPr>
        <w:ind w:right="-36"/>
        <w:jc w:val="both"/>
      </w:pPr>
    </w:p>
    <w:p w14:paraId="1F63D011" w14:textId="77777777" w:rsidR="00652BDC" w:rsidRPr="002E4DF3" w:rsidRDefault="00652BDC" w:rsidP="002E4DF3">
      <w:pPr>
        <w:ind w:right="-36"/>
        <w:jc w:val="both"/>
      </w:pPr>
      <w:r w:rsidRPr="002E4DF3">
        <w:t>Entre el CONTRATANTE y el CONTRATISTA no existirá relación alguna de carácter laboral y, por tanto, todos los trabajadores que vincule para la ejecución de las obras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 obligaciones.</w:t>
      </w:r>
    </w:p>
    <w:p w14:paraId="5331D7BE" w14:textId="77777777" w:rsidR="00652BDC" w:rsidRPr="002E4DF3" w:rsidRDefault="00652BDC" w:rsidP="002E4DF3">
      <w:pPr>
        <w:ind w:right="-36"/>
        <w:jc w:val="both"/>
      </w:pPr>
    </w:p>
    <w:p w14:paraId="3A2E7D60" w14:textId="77777777" w:rsidR="00652BDC" w:rsidRPr="002E4DF3" w:rsidRDefault="00652BDC" w:rsidP="002E4DF3">
      <w:pPr>
        <w:ind w:right="-36"/>
        <w:jc w:val="both"/>
      </w:pPr>
      <w:r w:rsidRPr="002E4DF3">
        <w:t>El CONTRATANTE, podrá verificar en cualquier tiempo el monto de los salarios, honorarios y demás derechos laborales que debe pagar el CONTRATISTA a su personal. A su vez, EL CONTRATISTA se obliga a suministrar dentro de los dos (2) días hábiles siguientes al requerimiento que por escrito le sea remitido, la información que al respecto le solicite EL CONTRATANTE.</w:t>
      </w:r>
    </w:p>
    <w:p w14:paraId="248C8E30" w14:textId="77777777" w:rsidR="00652BDC" w:rsidRPr="002E4DF3" w:rsidRDefault="00652BDC" w:rsidP="002E4DF3">
      <w:pPr>
        <w:ind w:right="-36"/>
        <w:jc w:val="both"/>
        <w:rPr>
          <w:b/>
          <w:bCs/>
        </w:rPr>
      </w:pPr>
    </w:p>
    <w:p w14:paraId="3F3797C3" w14:textId="0B2D703A" w:rsidR="00652BDC" w:rsidRPr="002E4DF3" w:rsidRDefault="00652BDC" w:rsidP="002E4DF3">
      <w:pPr>
        <w:ind w:right="-36"/>
        <w:jc w:val="both"/>
      </w:pPr>
      <w:r w:rsidRPr="002E4DF3">
        <w:rPr>
          <w:b/>
          <w:bCs/>
        </w:rPr>
        <w:t xml:space="preserve">VIGÉSIMA </w:t>
      </w:r>
      <w:r w:rsidR="0097257C" w:rsidRPr="002E4DF3">
        <w:rPr>
          <w:b/>
          <w:bCs/>
        </w:rPr>
        <w:t>OCTAVA</w:t>
      </w:r>
      <w:r w:rsidRPr="002E4DF3">
        <w:rPr>
          <w:b/>
          <w:bCs/>
        </w:rPr>
        <w:t>. DOCUMENTOS DEL CONTRATO:</w:t>
      </w:r>
      <w:r w:rsidRPr="002E4DF3">
        <w:t xml:space="preserve"> Constituyen parte integral del presente contrato, los siguientes documentos:</w:t>
      </w:r>
    </w:p>
    <w:p w14:paraId="52C5E2E3" w14:textId="77777777" w:rsidR="00652BDC" w:rsidRPr="002E4DF3" w:rsidRDefault="00652BDC" w:rsidP="002E4DF3">
      <w:pPr>
        <w:ind w:right="-36"/>
        <w:jc w:val="both"/>
      </w:pPr>
    </w:p>
    <w:p w14:paraId="0C9E1082" w14:textId="0999D699" w:rsidR="00652BDC" w:rsidRPr="002E4DF3" w:rsidRDefault="00652BDC" w:rsidP="002E4DF3">
      <w:pPr>
        <w:pStyle w:val="Prrafodelista"/>
        <w:numPr>
          <w:ilvl w:val="0"/>
          <w:numId w:val="23"/>
        </w:numPr>
        <w:ind w:right="-36"/>
      </w:pPr>
      <w:r w:rsidRPr="002E4DF3">
        <w:t>Propuesta presentada por EL CONTRATISTA,</w:t>
      </w:r>
    </w:p>
    <w:p w14:paraId="26EC103D" w14:textId="77777777" w:rsidR="00652BDC" w:rsidRPr="002E4DF3" w:rsidRDefault="00652BDC" w:rsidP="002E4DF3">
      <w:pPr>
        <w:ind w:right="-36"/>
        <w:jc w:val="both"/>
      </w:pPr>
    </w:p>
    <w:p w14:paraId="4937B2CD" w14:textId="26B93E8B" w:rsidR="00652BDC" w:rsidRPr="002E4DF3" w:rsidRDefault="00652BDC" w:rsidP="002E4DF3">
      <w:pPr>
        <w:pStyle w:val="Prrafodelista"/>
        <w:numPr>
          <w:ilvl w:val="0"/>
          <w:numId w:val="23"/>
        </w:numPr>
        <w:ind w:right="-36"/>
      </w:pPr>
      <w:r w:rsidRPr="002E4DF3">
        <w:t>L</w:t>
      </w:r>
      <w:r w:rsidR="00F208A7" w:rsidRPr="002E4DF3">
        <w:t xml:space="preserve">as </w:t>
      </w:r>
      <w:r w:rsidRPr="002E4DF3">
        <w:t xml:space="preserve">Condiciones </w:t>
      </w:r>
      <w:r w:rsidR="00F208A7" w:rsidRPr="002E4DF3">
        <w:t xml:space="preserve">de Participación </w:t>
      </w:r>
      <w:r w:rsidRPr="002E4DF3">
        <w:t>Contractuales (</w:t>
      </w:r>
      <w:r w:rsidR="00F208A7" w:rsidRPr="002E4DF3">
        <w:t>CPC</w:t>
      </w:r>
      <w:r w:rsidRPr="002E4DF3">
        <w:t>), sus respect</w:t>
      </w:r>
      <w:r w:rsidR="00990321" w:rsidRPr="002E4DF3">
        <w:t xml:space="preserve">ivas </w:t>
      </w:r>
      <w:r w:rsidR="00BD7DF4" w:rsidRPr="002E4DF3">
        <w:t>Modificaciones</w:t>
      </w:r>
      <w:r w:rsidR="00990321" w:rsidRPr="002E4DF3">
        <w:t>, Formatos y Anexos.</w:t>
      </w:r>
    </w:p>
    <w:p w14:paraId="78D3369D" w14:textId="77777777" w:rsidR="00652BDC" w:rsidRPr="002E4DF3" w:rsidRDefault="00652BDC" w:rsidP="002E4DF3">
      <w:pPr>
        <w:ind w:right="-36"/>
        <w:jc w:val="both"/>
      </w:pPr>
    </w:p>
    <w:p w14:paraId="59E32490" w14:textId="5A799ABA" w:rsidR="00652BDC" w:rsidRPr="002E4DF3" w:rsidRDefault="00652BDC" w:rsidP="002E4DF3">
      <w:pPr>
        <w:pStyle w:val="Prrafodelista"/>
        <w:numPr>
          <w:ilvl w:val="0"/>
          <w:numId w:val="23"/>
        </w:numPr>
        <w:ind w:right="-36"/>
      </w:pPr>
      <w:r w:rsidRPr="002E4DF3">
        <w:t>Las Actas, Acuerdos y demás documentos que suscriban las Partes.</w:t>
      </w:r>
    </w:p>
    <w:p w14:paraId="79FE8824" w14:textId="77777777" w:rsidR="00652BDC" w:rsidRPr="002E4DF3" w:rsidRDefault="00652BDC" w:rsidP="002E4DF3">
      <w:pPr>
        <w:ind w:right="-36"/>
        <w:jc w:val="both"/>
      </w:pPr>
    </w:p>
    <w:p w14:paraId="34B9D97F" w14:textId="35D631EC" w:rsidR="00652BDC" w:rsidRPr="002E4DF3" w:rsidRDefault="00652BDC" w:rsidP="002E4DF3">
      <w:pPr>
        <w:pStyle w:val="Prrafodelista"/>
        <w:numPr>
          <w:ilvl w:val="0"/>
          <w:numId w:val="23"/>
        </w:numPr>
        <w:ind w:right="-36"/>
      </w:pPr>
      <w:r w:rsidRPr="002E4DF3">
        <w:t>El Manual de Contratación del PA - FFIE.</w:t>
      </w:r>
    </w:p>
    <w:p w14:paraId="58D99FE6" w14:textId="77777777" w:rsidR="00652BDC" w:rsidRPr="002E4DF3" w:rsidRDefault="00652BDC" w:rsidP="002E4DF3">
      <w:pPr>
        <w:ind w:right="-36"/>
        <w:jc w:val="both"/>
      </w:pPr>
    </w:p>
    <w:p w14:paraId="2FD80E53" w14:textId="3CE039FE" w:rsidR="00652BDC" w:rsidRPr="002E4DF3" w:rsidRDefault="00652BDC" w:rsidP="002E4DF3">
      <w:pPr>
        <w:pStyle w:val="Prrafodelista"/>
        <w:numPr>
          <w:ilvl w:val="0"/>
          <w:numId w:val="23"/>
        </w:numPr>
        <w:ind w:right="-36"/>
      </w:pPr>
      <w:r w:rsidRPr="002E4DF3">
        <w:t>Manual de supervisión e interventoría del PA FFIE.</w:t>
      </w:r>
    </w:p>
    <w:p w14:paraId="0EAA62D8" w14:textId="77777777" w:rsidR="00652BDC" w:rsidRPr="002E4DF3" w:rsidRDefault="00652BDC" w:rsidP="002E4DF3">
      <w:pPr>
        <w:ind w:right="-36"/>
        <w:jc w:val="both"/>
        <w:rPr>
          <w:b/>
          <w:bCs/>
        </w:rPr>
      </w:pPr>
    </w:p>
    <w:p w14:paraId="399EA008" w14:textId="39BB6491" w:rsidR="00652BDC" w:rsidRPr="002E4DF3" w:rsidRDefault="00652BDC" w:rsidP="002E4DF3">
      <w:pPr>
        <w:ind w:right="-36"/>
        <w:jc w:val="both"/>
      </w:pPr>
      <w:r w:rsidRPr="002E4DF3">
        <w:rPr>
          <w:b/>
          <w:bCs/>
        </w:rPr>
        <w:t xml:space="preserve">VIGÉSIMA </w:t>
      </w:r>
      <w:r w:rsidR="0097257C" w:rsidRPr="002E4DF3">
        <w:rPr>
          <w:b/>
          <w:bCs/>
        </w:rPr>
        <w:t>NOVENA</w:t>
      </w:r>
      <w:r w:rsidRPr="002E4DF3">
        <w:rPr>
          <w:b/>
          <w:bCs/>
        </w:rPr>
        <w:t>. SOLUCIÓN DE LAS CONTROVERSIAS CONTRACTUALES:</w:t>
      </w:r>
      <w:r w:rsidRPr="002E4DF3">
        <w:t xml:space="preserve"> EL PA-FFIE procurará solucionar mediante arreglo directo las diferencias y discrepancias surgidas de la actividad contractual en las etapas de ejecución, terminación y liquidación. De no ser posible la solución directa dentro de los treinta (30) días siguientes luego de la convocatoria a arreglo directo por cualquiera de las partes, podrá emplear los mecanismos previstos en la ley, tales como conciliación, amigable composición y transacción, previa justificación del mecanismo seleccionado y atendiendo los lineamientos de la Agencia de Defensa Jurídica del Estado. Las partes asumirán, cada una por su cuenta, los costos derivados del empleo de cualquiera de estos mecanismos.</w:t>
      </w:r>
    </w:p>
    <w:p w14:paraId="156E2927" w14:textId="77777777" w:rsidR="00652BDC" w:rsidRPr="002E4DF3" w:rsidRDefault="00652BDC" w:rsidP="002E4DF3">
      <w:pPr>
        <w:ind w:right="-36"/>
        <w:jc w:val="both"/>
      </w:pPr>
    </w:p>
    <w:p w14:paraId="3E2D7344" w14:textId="4E8EE325" w:rsidR="00652BDC" w:rsidRPr="002E4DF3" w:rsidRDefault="0097257C" w:rsidP="002E4DF3">
      <w:pPr>
        <w:ind w:right="-36"/>
        <w:jc w:val="both"/>
      </w:pPr>
      <w:r w:rsidRPr="002E4DF3">
        <w:rPr>
          <w:b/>
          <w:bCs/>
        </w:rPr>
        <w:t>TRIGÉSIMA</w:t>
      </w:r>
      <w:r w:rsidR="00652BDC" w:rsidRPr="002E4DF3">
        <w:rPr>
          <w:b/>
          <w:bCs/>
        </w:rPr>
        <w:t>. INHABILIDADES E INCOMPATIBILIDADES:</w:t>
      </w:r>
      <w:r w:rsidR="00652BDC" w:rsidRPr="002E4DF3">
        <w:t xml:space="preserve"> El CONTRATISTA, con la suscripción de este contrato afirma bajo la gravedad de juramento que no se encuentra incurso dentro de las inhabilidades, incompatibilidades, prohibiciones o conflicto de intereses, en los términos establecidos en el presente Contrato y en los </w:t>
      </w:r>
      <w:r w:rsidR="00F208A7" w:rsidRPr="002E4DF3">
        <w:t>CPC</w:t>
      </w:r>
      <w:r w:rsidR="00652BDC" w:rsidRPr="002E4DF3">
        <w:t>.</w:t>
      </w:r>
    </w:p>
    <w:p w14:paraId="70ABD716" w14:textId="77777777" w:rsidR="00652BDC" w:rsidRPr="002E4DF3" w:rsidRDefault="00652BDC" w:rsidP="002E4DF3">
      <w:pPr>
        <w:ind w:right="-36"/>
        <w:jc w:val="both"/>
      </w:pPr>
    </w:p>
    <w:p w14:paraId="0B67499A" w14:textId="47C0DCAB" w:rsidR="00652BDC" w:rsidRPr="002E4DF3" w:rsidRDefault="00652BDC" w:rsidP="002E4DF3">
      <w:pPr>
        <w:ind w:right="-36"/>
        <w:jc w:val="both"/>
      </w:pPr>
      <w:r w:rsidRPr="002E4DF3">
        <w:rPr>
          <w:b/>
          <w:bCs/>
        </w:rPr>
        <w:t>TRIGÉSIMA</w:t>
      </w:r>
      <w:r w:rsidR="0097257C" w:rsidRPr="002E4DF3">
        <w:rPr>
          <w:b/>
          <w:bCs/>
        </w:rPr>
        <w:t xml:space="preserve"> PRIMERA</w:t>
      </w:r>
      <w:r w:rsidRPr="002E4DF3">
        <w:rPr>
          <w:b/>
          <w:bCs/>
        </w:rPr>
        <w:t>. CONFIDENCIALIDAD:</w:t>
      </w:r>
      <w:r w:rsidRPr="002E4DF3">
        <w:t xml:space="preserve"> EL CONTRATISTA se obliga a mantener bajo estricta reserva y confidencialidad toda la información contenida en cualquier medio, que indistintamente aporten u obtengan en desarrollo del presente Contrato de Obra, so pena de considerarse como incumplimiento del presente Contrato que permite su terminación anticipada.</w:t>
      </w:r>
    </w:p>
    <w:p w14:paraId="147F4DEC" w14:textId="77777777" w:rsidR="00652BDC" w:rsidRPr="002E4DF3" w:rsidRDefault="00652BDC" w:rsidP="002E4DF3">
      <w:pPr>
        <w:ind w:right="-36"/>
        <w:jc w:val="both"/>
        <w:rPr>
          <w:b/>
          <w:bCs/>
        </w:rPr>
      </w:pPr>
    </w:p>
    <w:p w14:paraId="72DD1A51" w14:textId="2E5769F5" w:rsidR="00652BDC" w:rsidRPr="002E4DF3" w:rsidRDefault="00652BDC" w:rsidP="002E4DF3">
      <w:pPr>
        <w:ind w:right="-36"/>
        <w:jc w:val="both"/>
      </w:pPr>
      <w:r w:rsidRPr="002E4DF3">
        <w:rPr>
          <w:b/>
          <w:bCs/>
        </w:rPr>
        <w:t xml:space="preserve">TRIGÉSIMA </w:t>
      </w:r>
      <w:r w:rsidR="0097257C" w:rsidRPr="002E4DF3">
        <w:rPr>
          <w:b/>
          <w:bCs/>
        </w:rPr>
        <w:t>SEGUNDA</w:t>
      </w:r>
      <w:r w:rsidRPr="002E4DF3">
        <w:rPr>
          <w:b/>
          <w:bCs/>
        </w:rPr>
        <w:t>. PERFECCIONAMIENTO, Y CUMPLIMIENTO DE REQUISITOS DE EJECUCIÓN</w:t>
      </w:r>
      <w:r w:rsidRPr="002E4DF3">
        <w:t>: El presente contrato se perfecciona con la firma de las partes. Para su ejecución requiere de la aprobación, por parte del PA-FFIE, de las garantías constituidas por EL CONTRATISTA.</w:t>
      </w:r>
    </w:p>
    <w:p w14:paraId="27478F7C" w14:textId="77777777" w:rsidR="00652BDC" w:rsidRPr="002E4DF3" w:rsidRDefault="00652BDC" w:rsidP="002E4DF3">
      <w:pPr>
        <w:ind w:right="-36"/>
        <w:jc w:val="both"/>
      </w:pPr>
    </w:p>
    <w:p w14:paraId="7F585DD6" w14:textId="74413289" w:rsidR="00652BDC" w:rsidRPr="002E4DF3" w:rsidRDefault="00652BDC" w:rsidP="002E4DF3">
      <w:pPr>
        <w:ind w:right="-36"/>
        <w:jc w:val="both"/>
      </w:pPr>
      <w:r w:rsidRPr="002E4DF3">
        <w:t>Para constancia se firma por las partes en la ciudad de Bogotá D.C a los ____ días del mes de ________________ de 20</w:t>
      </w:r>
      <w:r w:rsidR="00C41722" w:rsidRPr="002E4DF3">
        <w:t xml:space="preserve">21 </w:t>
      </w:r>
      <w:r w:rsidRPr="002E4DF3">
        <w:t>en dos (02) ejemplares del mismo tenor y valor legal.</w:t>
      </w:r>
    </w:p>
    <w:p w14:paraId="7C14DA1E" w14:textId="77777777" w:rsidR="00652BDC" w:rsidRPr="002E4DF3" w:rsidRDefault="00652BDC" w:rsidP="002E4DF3">
      <w:pPr>
        <w:ind w:right="-36"/>
        <w:jc w:val="both"/>
      </w:pPr>
    </w:p>
    <w:tbl>
      <w:tblPr>
        <w:tblStyle w:val="Tablaconcuadrcul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6"/>
        <w:gridCol w:w="4728"/>
      </w:tblGrid>
      <w:tr w:rsidR="00652BDC" w:rsidRPr="002E4DF3" w14:paraId="729D9F5C" w14:textId="77777777" w:rsidTr="00971405">
        <w:tc>
          <w:tcPr>
            <w:tcW w:w="4876" w:type="dxa"/>
          </w:tcPr>
          <w:p w14:paraId="4700A902" w14:textId="77777777" w:rsidR="00652BDC" w:rsidRPr="002E4DF3" w:rsidRDefault="00652BDC" w:rsidP="002E4DF3">
            <w:pPr>
              <w:ind w:right="-36"/>
              <w:jc w:val="both"/>
              <w:rPr>
                <w:sz w:val="22"/>
                <w:szCs w:val="22"/>
              </w:rPr>
            </w:pPr>
            <w:r w:rsidRPr="002E4DF3">
              <w:rPr>
                <w:sz w:val="22"/>
                <w:szCs w:val="22"/>
              </w:rPr>
              <w:t>EL CONTRATANTE</w:t>
            </w:r>
          </w:p>
          <w:p w14:paraId="7F609228" w14:textId="2BBD66E9" w:rsidR="00652BDC" w:rsidRPr="002E4DF3" w:rsidRDefault="00652BDC" w:rsidP="002E4DF3">
            <w:pPr>
              <w:ind w:right="-36"/>
              <w:jc w:val="both"/>
              <w:rPr>
                <w:sz w:val="22"/>
                <w:szCs w:val="22"/>
              </w:rPr>
            </w:pPr>
          </w:p>
          <w:p w14:paraId="1C21BF3B" w14:textId="55B1F1F4" w:rsidR="00971405" w:rsidRPr="002E4DF3" w:rsidRDefault="00971405" w:rsidP="002E4DF3">
            <w:pPr>
              <w:ind w:right="-36"/>
              <w:jc w:val="both"/>
              <w:rPr>
                <w:sz w:val="22"/>
                <w:szCs w:val="22"/>
              </w:rPr>
            </w:pPr>
          </w:p>
          <w:p w14:paraId="269C0E56" w14:textId="4BDEB3E9" w:rsidR="00971405" w:rsidRPr="002E4DF3" w:rsidRDefault="00971405" w:rsidP="002E4DF3">
            <w:pPr>
              <w:ind w:right="-36"/>
              <w:jc w:val="both"/>
              <w:rPr>
                <w:sz w:val="22"/>
                <w:szCs w:val="22"/>
              </w:rPr>
            </w:pPr>
          </w:p>
          <w:p w14:paraId="00BC6EAA" w14:textId="77777777" w:rsidR="00971405" w:rsidRPr="002E4DF3" w:rsidRDefault="00971405" w:rsidP="002E4DF3">
            <w:pPr>
              <w:ind w:right="-36"/>
              <w:jc w:val="both"/>
              <w:rPr>
                <w:sz w:val="22"/>
                <w:szCs w:val="22"/>
              </w:rPr>
            </w:pPr>
          </w:p>
          <w:p w14:paraId="792C6A0C" w14:textId="77777777" w:rsidR="00A96461" w:rsidRPr="002E4DF3" w:rsidRDefault="00A96461" w:rsidP="002E4DF3">
            <w:pPr>
              <w:ind w:right="-36"/>
              <w:jc w:val="both"/>
              <w:rPr>
                <w:sz w:val="22"/>
                <w:szCs w:val="22"/>
              </w:rPr>
            </w:pPr>
            <w:r w:rsidRPr="002E4DF3">
              <w:rPr>
                <w:b/>
                <w:bCs/>
                <w:sz w:val="22"/>
                <w:szCs w:val="22"/>
              </w:rPr>
              <w:t>FRANCISCO JOSÉ SCHWITZER SABOGAL</w:t>
            </w:r>
            <w:r w:rsidRPr="002E4DF3">
              <w:rPr>
                <w:sz w:val="22"/>
                <w:szCs w:val="22"/>
              </w:rPr>
              <w:t xml:space="preserve"> </w:t>
            </w:r>
          </w:p>
          <w:p w14:paraId="7E0F953F" w14:textId="7AADD0B3" w:rsidR="00652BDC" w:rsidRPr="002E4DF3" w:rsidRDefault="00652BDC" w:rsidP="002E4DF3">
            <w:pPr>
              <w:ind w:right="-36"/>
              <w:jc w:val="both"/>
              <w:rPr>
                <w:sz w:val="22"/>
                <w:szCs w:val="22"/>
              </w:rPr>
            </w:pPr>
            <w:r w:rsidRPr="002E4DF3">
              <w:rPr>
                <w:sz w:val="22"/>
                <w:szCs w:val="22"/>
              </w:rPr>
              <w:t>Representante Legal</w:t>
            </w:r>
          </w:p>
          <w:p w14:paraId="36DD8F05" w14:textId="77777777" w:rsidR="00652BDC" w:rsidRPr="002E4DF3" w:rsidRDefault="00652BDC" w:rsidP="002E4DF3">
            <w:pPr>
              <w:ind w:right="-36"/>
              <w:jc w:val="both"/>
              <w:rPr>
                <w:b/>
                <w:bCs/>
                <w:sz w:val="22"/>
                <w:szCs w:val="22"/>
              </w:rPr>
            </w:pPr>
            <w:r w:rsidRPr="002E4DF3">
              <w:rPr>
                <w:b/>
                <w:bCs/>
                <w:sz w:val="22"/>
                <w:szCs w:val="22"/>
              </w:rPr>
              <w:t>CONSORCIO FFIE ALIANZA BBVA</w:t>
            </w:r>
          </w:p>
          <w:p w14:paraId="6CC4737A" w14:textId="77777777" w:rsidR="00652BDC" w:rsidRPr="002E4DF3" w:rsidRDefault="00652BDC" w:rsidP="002E4DF3">
            <w:pPr>
              <w:ind w:right="-36"/>
              <w:jc w:val="both"/>
              <w:rPr>
                <w:sz w:val="22"/>
                <w:szCs w:val="22"/>
              </w:rPr>
            </w:pPr>
            <w:r w:rsidRPr="002E4DF3">
              <w:rPr>
                <w:sz w:val="22"/>
                <w:szCs w:val="22"/>
              </w:rPr>
              <w:t>Actuando única y exclusivamente como vocero y administrador del PATRIMONIO AUTÓNOMO DEL FONDO DE INFRAESTRUCTURA EDUCATIVA – FFIE</w:t>
            </w:r>
            <w:r w:rsidRPr="002E4DF3">
              <w:rPr>
                <w:sz w:val="22"/>
                <w:szCs w:val="22"/>
              </w:rPr>
              <w:tab/>
            </w:r>
          </w:p>
        </w:tc>
        <w:tc>
          <w:tcPr>
            <w:tcW w:w="4728" w:type="dxa"/>
          </w:tcPr>
          <w:p w14:paraId="478F0628" w14:textId="77777777" w:rsidR="00652BDC" w:rsidRPr="002E4DF3" w:rsidRDefault="00652BDC" w:rsidP="002E4DF3">
            <w:pPr>
              <w:ind w:right="-36"/>
              <w:jc w:val="both"/>
              <w:rPr>
                <w:sz w:val="22"/>
                <w:szCs w:val="22"/>
              </w:rPr>
            </w:pPr>
            <w:r w:rsidRPr="002E4DF3">
              <w:rPr>
                <w:sz w:val="22"/>
                <w:szCs w:val="22"/>
              </w:rPr>
              <w:t>EL CONTRATISTA</w:t>
            </w:r>
          </w:p>
          <w:p w14:paraId="54EC09AB" w14:textId="57EE1C57" w:rsidR="00652BDC" w:rsidRPr="002E4DF3" w:rsidRDefault="00652BDC" w:rsidP="002E4DF3">
            <w:pPr>
              <w:ind w:right="-36"/>
              <w:jc w:val="both"/>
              <w:rPr>
                <w:sz w:val="22"/>
                <w:szCs w:val="22"/>
              </w:rPr>
            </w:pPr>
          </w:p>
          <w:p w14:paraId="64C2125E" w14:textId="04478083" w:rsidR="00971405" w:rsidRPr="002E4DF3" w:rsidRDefault="00971405" w:rsidP="002E4DF3">
            <w:pPr>
              <w:ind w:right="-36"/>
              <w:jc w:val="both"/>
              <w:rPr>
                <w:sz w:val="22"/>
                <w:szCs w:val="22"/>
              </w:rPr>
            </w:pPr>
          </w:p>
          <w:p w14:paraId="4619C555" w14:textId="65B41A01" w:rsidR="00971405" w:rsidRPr="002E4DF3" w:rsidRDefault="00971405" w:rsidP="002E4DF3">
            <w:pPr>
              <w:ind w:right="-36"/>
              <w:jc w:val="both"/>
              <w:rPr>
                <w:sz w:val="22"/>
                <w:szCs w:val="22"/>
              </w:rPr>
            </w:pPr>
          </w:p>
          <w:p w14:paraId="4956872F" w14:textId="178CE25B" w:rsidR="00971405" w:rsidRPr="002E4DF3" w:rsidRDefault="00971405" w:rsidP="002E4DF3">
            <w:pPr>
              <w:ind w:right="-36"/>
              <w:jc w:val="both"/>
              <w:rPr>
                <w:sz w:val="22"/>
                <w:szCs w:val="22"/>
              </w:rPr>
            </w:pPr>
          </w:p>
          <w:p w14:paraId="12D46D17" w14:textId="7A69CF63" w:rsidR="00971405" w:rsidRPr="002E4DF3" w:rsidRDefault="00971405" w:rsidP="002E4DF3">
            <w:pPr>
              <w:ind w:right="-36"/>
              <w:jc w:val="both"/>
              <w:rPr>
                <w:sz w:val="22"/>
                <w:szCs w:val="22"/>
              </w:rPr>
            </w:pPr>
          </w:p>
          <w:p w14:paraId="48460678" w14:textId="77777777" w:rsidR="00971405" w:rsidRPr="002E4DF3" w:rsidRDefault="00971405" w:rsidP="002E4DF3">
            <w:pPr>
              <w:ind w:right="-36"/>
              <w:jc w:val="both"/>
              <w:rPr>
                <w:sz w:val="22"/>
                <w:szCs w:val="22"/>
              </w:rPr>
            </w:pPr>
          </w:p>
          <w:p w14:paraId="6BCD7C94" w14:textId="77777777" w:rsidR="00C621D0" w:rsidRDefault="00C621D0" w:rsidP="002E4DF3">
            <w:pPr>
              <w:ind w:right="-36"/>
              <w:jc w:val="both"/>
              <w:rPr>
                <w:sz w:val="22"/>
                <w:szCs w:val="22"/>
              </w:rPr>
            </w:pPr>
            <w:r w:rsidRPr="002E4DF3">
              <w:rPr>
                <w:rFonts w:eastAsiaTheme="minorHAnsi"/>
                <w:b/>
                <w:color w:val="000000"/>
                <w:sz w:val="22"/>
                <w:szCs w:val="22"/>
                <w:lang w:val="es-CO" w:eastAsia="en-US" w:bidi="ar-SA"/>
              </w:rPr>
              <w:t>JOSE RUBEN CAVANZO ORTIZ</w:t>
            </w:r>
            <w:r w:rsidRPr="002E4DF3">
              <w:rPr>
                <w:b/>
                <w:bCs/>
                <w:color w:val="000000"/>
                <w:sz w:val="22"/>
                <w:szCs w:val="22"/>
              </w:rPr>
              <w:t> </w:t>
            </w:r>
            <w:r w:rsidRPr="002E4DF3">
              <w:rPr>
                <w:sz w:val="22"/>
                <w:szCs w:val="22"/>
              </w:rPr>
              <w:t xml:space="preserve"> </w:t>
            </w:r>
          </w:p>
          <w:p w14:paraId="53D4E3A7" w14:textId="18D62EC8" w:rsidR="00652BDC" w:rsidRPr="002E4DF3" w:rsidRDefault="00652BDC" w:rsidP="002E4DF3">
            <w:pPr>
              <w:ind w:right="-36"/>
              <w:jc w:val="both"/>
              <w:rPr>
                <w:sz w:val="22"/>
                <w:szCs w:val="22"/>
              </w:rPr>
            </w:pPr>
            <w:r w:rsidRPr="002E4DF3">
              <w:rPr>
                <w:sz w:val="22"/>
                <w:szCs w:val="22"/>
              </w:rPr>
              <w:t>Representante legal</w:t>
            </w:r>
          </w:p>
          <w:p w14:paraId="292E5C74" w14:textId="4BA80E6D" w:rsidR="00652BDC" w:rsidRPr="002E4DF3" w:rsidRDefault="00C621D0" w:rsidP="002E4DF3">
            <w:pPr>
              <w:ind w:right="-36"/>
              <w:jc w:val="both"/>
              <w:rPr>
                <w:b/>
                <w:bCs/>
                <w:sz w:val="22"/>
                <w:szCs w:val="22"/>
              </w:rPr>
            </w:pPr>
            <w:r w:rsidRPr="002E4DF3">
              <w:rPr>
                <w:b/>
                <w:color w:val="000000"/>
                <w:sz w:val="22"/>
                <w:szCs w:val="22"/>
                <w:lang w:val="es-CO"/>
              </w:rPr>
              <w:t>CONSORCIO MRB KOI COLEGIOS</w:t>
            </w:r>
          </w:p>
        </w:tc>
      </w:tr>
    </w:tbl>
    <w:p w14:paraId="23F788BB" w14:textId="77777777" w:rsidR="00652BDC" w:rsidRPr="002E4DF3" w:rsidRDefault="00652BDC" w:rsidP="002E4DF3">
      <w:pPr>
        <w:ind w:right="-36"/>
        <w:jc w:val="both"/>
      </w:pPr>
    </w:p>
    <w:sectPr w:rsidR="00652BDC" w:rsidRPr="002E4DF3" w:rsidSect="00235B78">
      <w:headerReference w:type="default" r:id="rId8"/>
      <w:footerReference w:type="default" r:id="rId9"/>
      <w:pgSz w:w="12240" w:h="15840"/>
      <w:pgMar w:top="1559" w:right="1219" w:bottom="1219" w:left="1559" w:header="714" w:footer="10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5EA97" w14:textId="77777777" w:rsidR="00D1344B" w:rsidRDefault="00D1344B">
      <w:r>
        <w:separator/>
      </w:r>
    </w:p>
  </w:endnote>
  <w:endnote w:type="continuationSeparator" w:id="0">
    <w:p w14:paraId="431BBE2E" w14:textId="77777777" w:rsidR="00D1344B" w:rsidRDefault="00D1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290284"/>
      <w:docPartObj>
        <w:docPartGallery w:val="Page Numbers (Bottom of Page)"/>
        <w:docPartUnique/>
      </w:docPartObj>
    </w:sdtPr>
    <w:sdtEndPr/>
    <w:sdtContent>
      <w:p w14:paraId="62C108AC" w14:textId="042872B9" w:rsidR="00916566" w:rsidRDefault="00652BDC">
        <w:pPr>
          <w:pStyle w:val="Piedepgina"/>
          <w:jc w:val="right"/>
        </w:pPr>
        <w:r>
          <w:fldChar w:fldCharType="begin"/>
        </w:r>
        <w:r>
          <w:instrText>PAGE   \* MERGEFORMAT</w:instrText>
        </w:r>
        <w:r>
          <w:fldChar w:fldCharType="separate"/>
        </w:r>
        <w:r w:rsidR="00D1344B">
          <w:rPr>
            <w:noProof/>
          </w:rPr>
          <w:t>1</w:t>
        </w:r>
        <w:r>
          <w:fldChar w:fldCharType="end"/>
        </w:r>
      </w:p>
    </w:sdtContent>
  </w:sdt>
  <w:p w14:paraId="2276A0FA" w14:textId="77777777" w:rsidR="00916566" w:rsidRDefault="00D1344B">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CA6D7" w14:textId="77777777" w:rsidR="00D1344B" w:rsidRDefault="00D1344B">
      <w:r>
        <w:separator/>
      </w:r>
    </w:p>
  </w:footnote>
  <w:footnote w:type="continuationSeparator" w:id="0">
    <w:p w14:paraId="7D17191A" w14:textId="77777777" w:rsidR="00D1344B" w:rsidRDefault="00D13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8BF1" w14:textId="77777777" w:rsidR="00B20D69" w:rsidRPr="00264F62" w:rsidRDefault="00B20D69" w:rsidP="00B20D69">
    <w:pPr>
      <w:pStyle w:val="Ttulo1"/>
      <w:tabs>
        <w:tab w:val="left" w:pos="4669"/>
      </w:tabs>
      <w:spacing w:before="82"/>
      <w:ind w:right="216"/>
      <w:rPr>
        <w:sz w:val="22"/>
        <w:szCs w:val="22"/>
      </w:rPr>
    </w:pPr>
    <w:r w:rsidRPr="00264F62">
      <w:rPr>
        <w:noProof/>
        <w:lang w:val="en-US" w:eastAsia="en-US" w:bidi="ar-SA"/>
      </w:rPr>
      <mc:AlternateContent>
        <mc:Choice Requires="wps">
          <w:drawing>
            <wp:anchor distT="0" distB="0" distL="114300" distR="114300" simplePos="0" relativeHeight="251661312" behindDoc="1" locked="0" layoutInCell="1" allowOverlap="1" wp14:anchorId="38CF25D2" wp14:editId="7DEAC7C5">
              <wp:simplePos x="0" y="0"/>
              <wp:positionH relativeFrom="page">
                <wp:posOffset>1247775</wp:posOffset>
              </wp:positionH>
              <wp:positionV relativeFrom="page">
                <wp:posOffset>200025</wp:posOffset>
              </wp:positionV>
              <wp:extent cx="5429250" cy="327660"/>
              <wp:effectExtent l="0" t="0" r="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9F4C9" w14:textId="77777777" w:rsidR="00B20D69" w:rsidRPr="003F469A" w:rsidRDefault="00B20D69" w:rsidP="00B20D69">
                          <w:pPr>
                            <w:spacing w:line="232" w:lineRule="exact"/>
                            <w:ind w:left="25" w:right="25"/>
                            <w:jc w:val="center"/>
                            <w:rPr>
                              <w:b/>
                              <w:sz w:val="20"/>
                            </w:rPr>
                          </w:pPr>
                          <w:r w:rsidRPr="003F469A">
                            <w:rPr>
                              <w:b/>
                              <w:w w:val="80"/>
                              <w:sz w:val="20"/>
                            </w:rPr>
                            <w:t>PATRIMONIO AUTONOMO DEL FONDO DE FINANCIAMIENTO DE INFRAESTRUCTURA EDUCATIVA FFIE</w:t>
                          </w:r>
                        </w:p>
                        <w:p w14:paraId="6080BEF3" w14:textId="77777777" w:rsidR="00B20D69" w:rsidRPr="003F469A" w:rsidRDefault="00B20D69" w:rsidP="00B20D69">
                          <w:pPr>
                            <w:spacing w:before="1"/>
                            <w:ind w:left="25" w:right="25"/>
                            <w:jc w:val="center"/>
                            <w:rPr>
                              <w:b/>
                              <w:sz w:val="20"/>
                            </w:rPr>
                          </w:pPr>
                          <w:r w:rsidRPr="003F469A">
                            <w:rPr>
                              <w:b/>
                              <w:sz w:val="20"/>
                            </w:rPr>
                            <w:t>NIT 830.053</w:t>
                          </w:r>
                          <w:r>
                            <w:rPr>
                              <w:b/>
                              <w:sz w:val="20"/>
                            </w:rPr>
                            <w:t>.</w:t>
                          </w:r>
                          <w:r w:rsidRPr="003F469A">
                            <w:rPr>
                              <w:b/>
                              <w:sz w:val="20"/>
                            </w:rPr>
                            <w:t>812-2</w:t>
                          </w:r>
                        </w:p>
                        <w:p w14:paraId="462A5AE6" w14:textId="77777777" w:rsidR="00B20D69" w:rsidRDefault="00B20D69" w:rsidP="00B20D69">
                          <w:pPr>
                            <w:spacing w:before="1"/>
                            <w:ind w:left="25" w:right="25"/>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F25D2" id="_x0000_t202" coordsize="21600,21600" o:spt="202" path="m,l,21600r21600,l21600,xe">
              <v:stroke joinstyle="miter"/>
              <v:path gradientshapeok="t" o:connecttype="rect"/>
            </v:shapetype>
            <v:shape id="Text Box 2" o:spid="_x0000_s1026" type="#_x0000_t202" style="position:absolute;left:0;text-align:left;margin-left:98.25pt;margin-top:15.75pt;width:427.5pt;height:25.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fe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" filled="f" stroked="f">
              <v:textbox inset="0,0,0,0">
                <w:txbxContent>
                  <w:p w14:paraId="6D89F4C9" w14:textId="77777777" w:rsidR="00B20D69" w:rsidRPr="003F469A" w:rsidRDefault="00B20D69" w:rsidP="00B20D69">
                    <w:pPr>
                      <w:spacing w:line="232" w:lineRule="exact"/>
                      <w:ind w:left="25" w:right="25"/>
                      <w:jc w:val="center"/>
                      <w:rPr>
                        <w:b/>
                        <w:sz w:val="20"/>
                      </w:rPr>
                    </w:pPr>
                    <w:r w:rsidRPr="003F469A">
                      <w:rPr>
                        <w:b/>
                        <w:w w:val="80"/>
                        <w:sz w:val="20"/>
                      </w:rPr>
                      <w:t>PATRIMONIO AUTONOMO DEL FONDO DE FINANCIAMIENTO DE INFRAESTRUCTURA EDUCATIVA FFIE</w:t>
                    </w:r>
                  </w:p>
                  <w:p w14:paraId="6080BEF3" w14:textId="77777777" w:rsidR="00B20D69" w:rsidRPr="003F469A" w:rsidRDefault="00B20D69" w:rsidP="00B20D69">
                    <w:pPr>
                      <w:spacing w:before="1"/>
                      <w:ind w:left="25" w:right="25"/>
                      <w:jc w:val="center"/>
                      <w:rPr>
                        <w:b/>
                        <w:sz w:val="20"/>
                      </w:rPr>
                    </w:pPr>
                    <w:r w:rsidRPr="003F469A">
                      <w:rPr>
                        <w:b/>
                        <w:sz w:val="20"/>
                      </w:rPr>
                      <w:t>NIT 830.053</w:t>
                    </w:r>
                    <w:r>
                      <w:rPr>
                        <w:b/>
                        <w:sz w:val="20"/>
                      </w:rPr>
                      <w:t>.</w:t>
                    </w:r>
                    <w:r w:rsidRPr="003F469A">
                      <w:rPr>
                        <w:b/>
                        <w:sz w:val="20"/>
                      </w:rPr>
                      <w:t>812-2</w:t>
                    </w:r>
                  </w:p>
                  <w:p w14:paraId="462A5AE6" w14:textId="77777777" w:rsidR="00B20D69" w:rsidRDefault="00B20D69" w:rsidP="00B20D69">
                    <w:pPr>
                      <w:spacing w:before="1"/>
                      <w:ind w:left="25" w:right="25"/>
                      <w:jc w:val="center"/>
                      <w:rPr>
                        <w:b/>
                      </w:rPr>
                    </w:pPr>
                  </w:p>
                </w:txbxContent>
              </v:textbox>
              <w10:wrap anchorx="page" anchory="page"/>
            </v:shape>
          </w:pict>
        </mc:Fallback>
      </mc:AlternateContent>
    </w:r>
  </w:p>
  <w:p w14:paraId="20684B9C" w14:textId="77777777" w:rsidR="00B20D69" w:rsidRPr="00264F62" w:rsidRDefault="00B20D69" w:rsidP="00B20D69">
    <w:pPr>
      <w:pStyle w:val="Ttulo1"/>
      <w:tabs>
        <w:tab w:val="left" w:pos="4669"/>
      </w:tabs>
      <w:spacing w:before="82"/>
      <w:ind w:right="216"/>
      <w:rPr>
        <w:sz w:val="22"/>
        <w:szCs w:val="22"/>
      </w:rPr>
    </w:pPr>
  </w:p>
  <w:p w14:paraId="5C2955D8" w14:textId="6A0D8C8B" w:rsidR="00B20D69" w:rsidRDefault="00B20D69" w:rsidP="00B20D69">
    <w:pPr>
      <w:adjustRightInd w:val="0"/>
      <w:jc w:val="both"/>
      <w:rPr>
        <w:b/>
        <w:lang w:val="es-ES_tradnl"/>
      </w:rPr>
    </w:pPr>
    <w:r w:rsidRPr="00264F62">
      <w:rPr>
        <w:b/>
      </w:rPr>
      <w:t>CONTRATO DE</w:t>
    </w:r>
    <w:r w:rsidRPr="00264F62">
      <w:rPr>
        <w:b/>
        <w:spacing w:val="18"/>
      </w:rPr>
      <w:t xml:space="preserve"> </w:t>
    </w:r>
    <w:r>
      <w:rPr>
        <w:b/>
        <w:spacing w:val="18"/>
      </w:rPr>
      <w:t xml:space="preserve">OBRA </w:t>
    </w:r>
    <w:r w:rsidRPr="00264F62">
      <w:rPr>
        <w:b/>
      </w:rPr>
      <w:t xml:space="preserve">No. </w:t>
    </w:r>
    <w:r w:rsidRPr="00264F62">
      <w:rPr>
        <w:b/>
        <w:highlight w:val="yellow"/>
      </w:rPr>
      <w:t>xxxxxxxx</w:t>
    </w:r>
    <w:r w:rsidRPr="00264F62">
      <w:rPr>
        <w:b/>
      </w:rPr>
      <w:t xml:space="preserve"> SUSCRITO ENTRE EL PATRIMONIO AUTÓNOMO DEL FONDO DE FINANCIAMIENTO DE LA INFRAESTRUCTURA EDUCATIVA - FFIE</w:t>
    </w:r>
    <w:r w:rsidRPr="00264F62">
      <w:rPr>
        <w:b/>
        <w:spacing w:val="35"/>
      </w:rPr>
      <w:t xml:space="preserve"> </w:t>
    </w:r>
    <w:r w:rsidRPr="00264F62">
      <w:rPr>
        <w:b/>
      </w:rPr>
      <w:t xml:space="preserve">Y </w:t>
    </w:r>
    <w:r>
      <w:rPr>
        <w:b/>
        <w:bCs/>
      </w:rPr>
      <w:t xml:space="preserve">EL </w:t>
    </w:r>
    <w:r w:rsidRPr="00B20D69">
      <w:rPr>
        <w:b/>
        <w:color w:val="000000"/>
        <w:lang w:val="es-CO"/>
      </w:rPr>
      <w:t>CONSORCIO MRB KOI COLEGIOS</w:t>
    </w:r>
    <w:r w:rsidR="0026783D">
      <w:rPr>
        <w:b/>
        <w:color w:val="000000"/>
        <w:lang w:val="es-CO"/>
      </w:rPr>
      <w:t>.</w:t>
    </w:r>
  </w:p>
  <w:p w14:paraId="45FA4C68" w14:textId="2CC40577" w:rsidR="005C67AF" w:rsidRDefault="005C67AF">
    <w:pPr>
      <w:pStyle w:val="Encabezado"/>
    </w:pPr>
    <w:r w:rsidRPr="008A06AE">
      <w:rPr>
        <w:rFonts w:ascii="Calibri" w:eastAsia="Calibri" w:hAnsi="Calibri" w:cs="Calibri"/>
        <w:b/>
        <w:bCs/>
        <w:noProof/>
        <w:lang w:val="en-US" w:eastAsia="en-US" w:bidi="ar-SA"/>
      </w:rPr>
      <mc:AlternateContent>
        <mc:Choice Requires="wps">
          <w:drawing>
            <wp:anchor distT="0" distB="0" distL="114300" distR="114300" simplePos="0" relativeHeight="251659264" behindDoc="1" locked="0" layoutInCell="1" allowOverlap="1" wp14:anchorId="7712743A" wp14:editId="792FADD0">
              <wp:simplePos x="0" y="0"/>
              <wp:positionH relativeFrom="page">
                <wp:posOffset>1295400</wp:posOffset>
              </wp:positionH>
              <wp:positionV relativeFrom="page">
                <wp:posOffset>357505</wp:posOffset>
              </wp:positionV>
              <wp:extent cx="5335994" cy="361950"/>
              <wp:effectExtent l="0" t="0" r="171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994"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8AFC" w14:textId="77777777" w:rsidR="005C67AF" w:rsidRDefault="005C67AF" w:rsidP="005C67AF">
                          <w:pPr>
                            <w:spacing w:line="263" w:lineRule="exact"/>
                            <w:ind w:left="1"/>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2743A" id="_x0000_s1027" type="#_x0000_t202" style="position:absolute;margin-left:102pt;margin-top:28.15pt;width:420.15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ljsgIAALA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" filled="f" stroked="f">
              <v:textbox inset="0,0,0,0">
                <w:txbxContent>
                  <w:p w14:paraId="31868AFC" w14:textId="77777777" w:rsidR="005C67AF" w:rsidRDefault="005C67AF" w:rsidP="005C67AF">
                    <w:pPr>
                      <w:spacing w:line="263" w:lineRule="exact"/>
                      <w:ind w:left="1"/>
                      <w:jc w:val="center"/>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2957"/>
    <w:multiLevelType w:val="hybridMultilevel"/>
    <w:tmpl w:val="4E6E57EE"/>
    <w:lvl w:ilvl="0" w:tplc="56CC37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67D"/>
    <w:multiLevelType w:val="hybridMultilevel"/>
    <w:tmpl w:val="50C64A00"/>
    <w:lvl w:ilvl="0" w:tplc="AB6A6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35799"/>
    <w:multiLevelType w:val="multilevel"/>
    <w:tmpl w:val="96B66F34"/>
    <w:lvl w:ilvl="0">
      <w:start w:val="10"/>
      <w:numFmt w:val="decimal"/>
      <w:lvlText w:val="%1."/>
      <w:lvlJc w:val="left"/>
      <w:pPr>
        <w:ind w:left="1086" w:hanging="660"/>
      </w:pPr>
      <w:rPr>
        <w:rFonts w:hint="default"/>
      </w:rPr>
    </w:lvl>
    <w:lvl w:ilvl="1">
      <w:start w:val="1"/>
      <w:numFmt w:val="decimal"/>
      <w:lvlText w:val="%1.%2."/>
      <w:lvlJc w:val="left"/>
      <w:pPr>
        <w:ind w:left="1146" w:hanging="72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3" w15:restartNumberingAfterBreak="0">
    <w:nsid w:val="09EA0180"/>
    <w:multiLevelType w:val="hybridMultilevel"/>
    <w:tmpl w:val="DCF68B72"/>
    <w:lvl w:ilvl="0" w:tplc="04090017">
      <w:start w:val="1"/>
      <w:numFmt w:val="lowerLetter"/>
      <w:lvlText w:val="%1)"/>
      <w:lvlJc w:val="left"/>
      <w:pPr>
        <w:ind w:left="720" w:hanging="360"/>
      </w:pPr>
    </w:lvl>
    <w:lvl w:ilvl="1" w:tplc="1CE4A7E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31190"/>
    <w:multiLevelType w:val="hybridMultilevel"/>
    <w:tmpl w:val="B844A310"/>
    <w:lvl w:ilvl="0" w:tplc="1132EBEA">
      <w:start w:val="1"/>
      <w:numFmt w:val="lowerLetter"/>
      <w:lvlRestart w:val="0"/>
      <w:lvlText w:val="(%1)"/>
      <w:lvlJc w:val="left"/>
      <w:pPr>
        <w:tabs>
          <w:tab w:val="num" w:pos="567"/>
        </w:tabs>
        <w:ind w:left="567" w:hanging="567"/>
      </w:pPr>
      <w:rPr>
        <w:rFonts w:ascii="Arial" w:hAnsi="Arial" w:cs="Arial"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B2576"/>
    <w:multiLevelType w:val="hybridMultilevel"/>
    <w:tmpl w:val="B9E28194"/>
    <w:lvl w:ilvl="0" w:tplc="C9149B7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F6C50"/>
    <w:multiLevelType w:val="hybridMultilevel"/>
    <w:tmpl w:val="B8A05140"/>
    <w:lvl w:ilvl="0" w:tplc="4518FF8E">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07947"/>
    <w:multiLevelType w:val="hybridMultilevel"/>
    <w:tmpl w:val="CD9A2A58"/>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1D653A3"/>
    <w:multiLevelType w:val="hybridMultilevel"/>
    <w:tmpl w:val="69822B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4421FB"/>
    <w:multiLevelType w:val="hybridMultilevel"/>
    <w:tmpl w:val="BB5AFA9A"/>
    <w:lvl w:ilvl="0" w:tplc="8D1A88C6">
      <w:start w:val="1"/>
      <w:numFmt w:val="decimal"/>
      <w:lvlText w:val="%1."/>
      <w:lvlJc w:val="left"/>
      <w:pPr>
        <w:ind w:left="720" w:hanging="360"/>
      </w:pPr>
      <w:rPr>
        <w:rFonts w:ascii="Arial" w:eastAsia="Arial Narrow" w:hAnsi="Arial" w:cs="Arial" w:hint="default"/>
        <w:w w:val="100"/>
        <w:sz w:val="24"/>
        <w:szCs w:val="24"/>
        <w:lang w:val="es-ES" w:eastAsia="en-US" w:bidi="ar-SA"/>
      </w:rPr>
    </w:lvl>
    <w:lvl w:ilvl="1" w:tplc="122C9D06">
      <w:numFmt w:val="bullet"/>
      <w:lvlText w:val="•"/>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0" w15:restartNumberingAfterBreak="0">
    <w:nsid w:val="2FAA4CAD"/>
    <w:multiLevelType w:val="hybridMultilevel"/>
    <w:tmpl w:val="A5CC0AAC"/>
    <w:lvl w:ilvl="0" w:tplc="E8409BC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E30524"/>
    <w:multiLevelType w:val="hybridMultilevel"/>
    <w:tmpl w:val="173EF1DC"/>
    <w:lvl w:ilvl="0" w:tplc="0F8CDFB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57030E"/>
    <w:multiLevelType w:val="hybridMultilevel"/>
    <w:tmpl w:val="50C64A00"/>
    <w:lvl w:ilvl="0" w:tplc="AB6A6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0268DD"/>
    <w:multiLevelType w:val="hybridMultilevel"/>
    <w:tmpl w:val="43E06BC2"/>
    <w:lvl w:ilvl="0" w:tplc="B3041194">
      <w:numFmt w:val="bullet"/>
      <w:lvlText w:val="-"/>
      <w:lvlJc w:val="left"/>
      <w:pPr>
        <w:ind w:left="1146" w:hanging="360"/>
      </w:pPr>
      <w:rPr>
        <w:rFonts w:ascii="Arial" w:eastAsia="Arial" w:hAnsi="Arial" w:cs="Arial" w:hint="default"/>
        <w:w w:val="100"/>
        <w:sz w:val="22"/>
        <w:szCs w:val="22"/>
        <w:lang w:val="es-ES" w:eastAsia="en-US" w:bidi="ar-SA"/>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4" w15:restartNumberingAfterBreak="0">
    <w:nsid w:val="3EE356D4"/>
    <w:multiLevelType w:val="hybridMultilevel"/>
    <w:tmpl w:val="4A88A5C4"/>
    <w:lvl w:ilvl="0" w:tplc="FB26AE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311AC"/>
    <w:multiLevelType w:val="hybridMultilevel"/>
    <w:tmpl w:val="DAF8EA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FCA7401"/>
    <w:multiLevelType w:val="hybridMultilevel"/>
    <w:tmpl w:val="B3A8AD92"/>
    <w:lvl w:ilvl="0" w:tplc="56CC371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47909"/>
    <w:multiLevelType w:val="hybridMultilevel"/>
    <w:tmpl w:val="8D1AB988"/>
    <w:lvl w:ilvl="0" w:tplc="2264C34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93F3D"/>
    <w:multiLevelType w:val="hybridMultilevel"/>
    <w:tmpl w:val="951E2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912F3D"/>
    <w:multiLevelType w:val="hybridMultilevel"/>
    <w:tmpl w:val="F3B2A534"/>
    <w:lvl w:ilvl="0" w:tplc="37ECC3AA">
      <w:start w:val="1"/>
      <w:numFmt w:val="decimal"/>
      <w:lvlText w:val="%1."/>
      <w:lvlJc w:val="left"/>
      <w:pPr>
        <w:ind w:left="199" w:hanging="540"/>
      </w:pPr>
      <w:rPr>
        <w:rFonts w:hint="default"/>
        <w:i/>
        <w:w w:val="100"/>
        <w:lang w:val="es-ES" w:eastAsia="en-US" w:bidi="ar-SA"/>
      </w:rPr>
    </w:lvl>
    <w:lvl w:ilvl="1" w:tplc="FD044A46">
      <w:start w:val="6"/>
      <w:numFmt w:val="lowerLetter"/>
      <w:lvlText w:val="%2."/>
      <w:lvlJc w:val="left"/>
      <w:pPr>
        <w:ind w:left="907" w:hanging="488"/>
      </w:pPr>
      <w:rPr>
        <w:rFonts w:ascii="Calibri" w:eastAsia="Calibri" w:hAnsi="Calibri" w:cs="Calibri" w:hint="default"/>
        <w:i/>
        <w:spacing w:val="-1"/>
        <w:w w:val="100"/>
        <w:sz w:val="22"/>
        <w:szCs w:val="22"/>
        <w:lang w:val="es-ES" w:eastAsia="en-US" w:bidi="ar-SA"/>
      </w:rPr>
    </w:lvl>
    <w:lvl w:ilvl="2" w:tplc="C5FCE194">
      <w:numFmt w:val="bullet"/>
      <w:lvlText w:val="•"/>
      <w:lvlJc w:val="left"/>
      <w:pPr>
        <w:ind w:left="1875" w:hanging="488"/>
      </w:pPr>
      <w:rPr>
        <w:rFonts w:hint="default"/>
        <w:lang w:val="es-ES" w:eastAsia="en-US" w:bidi="ar-SA"/>
      </w:rPr>
    </w:lvl>
    <w:lvl w:ilvl="3" w:tplc="703661AE">
      <w:numFmt w:val="bullet"/>
      <w:lvlText w:val="•"/>
      <w:lvlJc w:val="left"/>
      <w:pPr>
        <w:ind w:left="2851" w:hanging="488"/>
      </w:pPr>
      <w:rPr>
        <w:rFonts w:hint="default"/>
        <w:lang w:val="es-ES" w:eastAsia="en-US" w:bidi="ar-SA"/>
      </w:rPr>
    </w:lvl>
    <w:lvl w:ilvl="4" w:tplc="CBD07BE6">
      <w:numFmt w:val="bullet"/>
      <w:lvlText w:val="•"/>
      <w:lvlJc w:val="left"/>
      <w:pPr>
        <w:ind w:left="3826" w:hanging="488"/>
      </w:pPr>
      <w:rPr>
        <w:rFonts w:hint="default"/>
        <w:lang w:val="es-ES" w:eastAsia="en-US" w:bidi="ar-SA"/>
      </w:rPr>
    </w:lvl>
    <w:lvl w:ilvl="5" w:tplc="A7EC7818">
      <w:numFmt w:val="bullet"/>
      <w:lvlText w:val="•"/>
      <w:lvlJc w:val="left"/>
      <w:pPr>
        <w:ind w:left="4802" w:hanging="488"/>
      </w:pPr>
      <w:rPr>
        <w:rFonts w:hint="default"/>
        <w:lang w:val="es-ES" w:eastAsia="en-US" w:bidi="ar-SA"/>
      </w:rPr>
    </w:lvl>
    <w:lvl w:ilvl="6" w:tplc="9D5A20CA">
      <w:numFmt w:val="bullet"/>
      <w:lvlText w:val="•"/>
      <w:lvlJc w:val="left"/>
      <w:pPr>
        <w:ind w:left="5777" w:hanging="488"/>
      </w:pPr>
      <w:rPr>
        <w:rFonts w:hint="default"/>
        <w:lang w:val="es-ES" w:eastAsia="en-US" w:bidi="ar-SA"/>
      </w:rPr>
    </w:lvl>
    <w:lvl w:ilvl="7" w:tplc="3018751C">
      <w:numFmt w:val="bullet"/>
      <w:lvlText w:val="•"/>
      <w:lvlJc w:val="left"/>
      <w:pPr>
        <w:ind w:left="6753" w:hanging="488"/>
      </w:pPr>
      <w:rPr>
        <w:rFonts w:hint="default"/>
        <w:lang w:val="es-ES" w:eastAsia="en-US" w:bidi="ar-SA"/>
      </w:rPr>
    </w:lvl>
    <w:lvl w:ilvl="8" w:tplc="5024D9C4">
      <w:numFmt w:val="bullet"/>
      <w:lvlText w:val="•"/>
      <w:lvlJc w:val="left"/>
      <w:pPr>
        <w:ind w:left="7728" w:hanging="488"/>
      </w:pPr>
      <w:rPr>
        <w:rFonts w:hint="default"/>
        <w:lang w:val="es-ES" w:eastAsia="en-US" w:bidi="ar-SA"/>
      </w:rPr>
    </w:lvl>
  </w:abstractNum>
  <w:abstractNum w:abstractNumId="20" w15:restartNumberingAfterBreak="0">
    <w:nsid w:val="6DC905DE"/>
    <w:multiLevelType w:val="hybridMultilevel"/>
    <w:tmpl w:val="8E60A1D2"/>
    <w:lvl w:ilvl="0" w:tplc="86920B66">
      <w:start w:val="1"/>
      <w:numFmt w:val="lowerLetter"/>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F065F"/>
    <w:multiLevelType w:val="hybridMultilevel"/>
    <w:tmpl w:val="0F7E9B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DFB5F5B"/>
    <w:multiLevelType w:val="hybridMultilevel"/>
    <w:tmpl w:val="4C2CACB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
  </w:num>
  <w:num w:numId="4">
    <w:abstractNumId w:val="4"/>
  </w:num>
  <w:num w:numId="5">
    <w:abstractNumId w:val="8"/>
  </w:num>
  <w:num w:numId="6">
    <w:abstractNumId w:val="22"/>
  </w:num>
  <w:num w:numId="7">
    <w:abstractNumId w:val="7"/>
  </w:num>
  <w:num w:numId="8">
    <w:abstractNumId w:val="3"/>
  </w:num>
  <w:num w:numId="9">
    <w:abstractNumId w:val="9"/>
  </w:num>
  <w:num w:numId="10">
    <w:abstractNumId w:val="18"/>
  </w:num>
  <w:num w:numId="11">
    <w:abstractNumId w:val="20"/>
  </w:num>
  <w:num w:numId="12">
    <w:abstractNumId w:val="19"/>
  </w:num>
  <w:num w:numId="13">
    <w:abstractNumId w:val="6"/>
  </w:num>
  <w:num w:numId="14">
    <w:abstractNumId w:val="12"/>
  </w:num>
  <w:num w:numId="15">
    <w:abstractNumId w:val="5"/>
  </w:num>
  <w:num w:numId="16">
    <w:abstractNumId w:val="1"/>
  </w:num>
  <w:num w:numId="17">
    <w:abstractNumId w:val="11"/>
  </w:num>
  <w:num w:numId="18">
    <w:abstractNumId w:val="14"/>
  </w:num>
  <w:num w:numId="19">
    <w:abstractNumId w:val="17"/>
  </w:num>
  <w:num w:numId="20">
    <w:abstractNumId w:val="16"/>
  </w:num>
  <w:num w:numId="21">
    <w:abstractNumId w:val="0"/>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DC"/>
    <w:rsid w:val="00017D13"/>
    <w:rsid w:val="000515F9"/>
    <w:rsid w:val="00072584"/>
    <w:rsid w:val="00092725"/>
    <w:rsid w:val="000958B4"/>
    <w:rsid w:val="000C2BC7"/>
    <w:rsid w:val="000E0303"/>
    <w:rsid w:val="00113F32"/>
    <w:rsid w:val="00120F7F"/>
    <w:rsid w:val="00127C7F"/>
    <w:rsid w:val="001435EE"/>
    <w:rsid w:val="00194A02"/>
    <w:rsid w:val="0019670F"/>
    <w:rsid w:val="001A4153"/>
    <w:rsid w:val="001F5C0F"/>
    <w:rsid w:val="002040DE"/>
    <w:rsid w:val="00231BD6"/>
    <w:rsid w:val="002418FD"/>
    <w:rsid w:val="0024350E"/>
    <w:rsid w:val="00263801"/>
    <w:rsid w:val="0026783D"/>
    <w:rsid w:val="0027144F"/>
    <w:rsid w:val="002879D6"/>
    <w:rsid w:val="002B5D9C"/>
    <w:rsid w:val="002C510F"/>
    <w:rsid w:val="002D5B68"/>
    <w:rsid w:val="002E0405"/>
    <w:rsid w:val="002E4DF3"/>
    <w:rsid w:val="002E75BE"/>
    <w:rsid w:val="002F1FEF"/>
    <w:rsid w:val="002F3033"/>
    <w:rsid w:val="003013A4"/>
    <w:rsid w:val="003015FC"/>
    <w:rsid w:val="00326778"/>
    <w:rsid w:val="00352228"/>
    <w:rsid w:val="00356AC8"/>
    <w:rsid w:val="003944A3"/>
    <w:rsid w:val="003A283D"/>
    <w:rsid w:val="003C435D"/>
    <w:rsid w:val="00404C2B"/>
    <w:rsid w:val="00423934"/>
    <w:rsid w:val="00433250"/>
    <w:rsid w:val="0043374F"/>
    <w:rsid w:val="00487994"/>
    <w:rsid w:val="004A5805"/>
    <w:rsid w:val="004E2EC9"/>
    <w:rsid w:val="004F21D1"/>
    <w:rsid w:val="00514C42"/>
    <w:rsid w:val="0053069F"/>
    <w:rsid w:val="0053165A"/>
    <w:rsid w:val="005370EB"/>
    <w:rsid w:val="00544104"/>
    <w:rsid w:val="005739F3"/>
    <w:rsid w:val="005B2531"/>
    <w:rsid w:val="005C67AF"/>
    <w:rsid w:val="005D715D"/>
    <w:rsid w:val="005E6DF7"/>
    <w:rsid w:val="005E79C3"/>
    <w:rsid w:val="006027F1"/>
    <w:rsid w:val="006100A5"/>
    <w:rsid w:val="006122C9"/>
    <w:rsid w:val="00626C2E"/>
    <w:rsid w:val="00633D49"/>
    <w:rsid w:val="00637A26"/>
    <w:rsid w:val="00652BDC"/>
    <w:rsid w:val="00653D61"/>
    <w:rsid w:val="0065560B"/>
    <w:rsid w:val="006C2C89"/>
    <w:rsid w:val="006F45D5"/>
    <w:rsid w:val="006F495D"/>
    <w:rsid w:val="007142EE"/>
    <w:rsid w:val="007376BE"/>
    <w:rsid w:val="007420AE"/>
    <w:rsid w:val="00756755"/>
    <w:rsid w:val="00757E0E"/>
    <w:rsid w:val="00771734"/>
    <w:rsid w:val="007A1EAD"/>
    <w:rsid w:val="007C13FA"/>
    <w:rsid w:val="007C2537"/>
    <w:rsid w:val="007C7F13"/>
    <w:rsid w:val="007E0946"/>
    <w:rsid w:val="007E51EA"/>
    <w:rsid w:val="007F5424"/>
    <w:rsid w:val="0081695C"/>
    <w:rsid w:val="00822C93"/>
    <w:rsid w:val="008269AE"/>
    <w:rsid w:val="00845DBC"/>
    <w:rsid w:val="008535B8"/>
    <w:rsid w:val="00853ACA"/>
    <w:rsid w:val="0087566E"/>
    <w:rsid w:val="0088632F"/>
    <w:rsid w:val="00894446"/>
    <w:rsid w:val="009278EC"/>
    <w:rsid w:val="00936925"/>
    <w:rsid w:val="00942E0B"/>
    <w:rsid w:val="00962570"/>
    <w:rsid w:val="0096531C"/>
    <w:rsid w:val="00971405"/>
    <w:rsid w:val="0097257C"/>
    <w:rsid w:val="00990321"/>
    <w:rsid w:val="00A146E6"/>
    <w:rsid w:val="00A15071"/>
    <w:rsid w:val="00A50DA9"/>
    <w:rsid w:val="00A626D3"/>
    <w:rsid w:val="00A96461"/>
    <w:rsid w:val="00AB0A9A"/>
    <w:rsid w:val="00AC470B"/>
    <w:rsid w:val="00AD3FDF"/>
    <w:rsid w:val="00AE7AA5"/>
    <w:rsid w:val="00AE7E83"/>
    <w:rsid w:val="00AF309E"/>
    <w:rsid w:val="00B20D69"/>
    <w:rsid w:val="00B32BE9"/>
    <w:rsid w:val="00B601A0"/>
    <w:rsid w:val="00B80752"/>
    <w:rsid w:val="00B96F69"/>
    <w:rsid w:val="00BB5F6B"/>
    <w:rsid w:val="00BD0416"/>
    <w:rsid w:val="00BD7DF4"/>
    <w:rsid w:val="00BE0554"/>
    <w:rsid w:val="00BE3193"/>
    <w:rsid w:val="00BE42DB"/>
    <w:rsid w:val="00BF7345"/>
    <w:rsid w:val="00C27D01"/>
    <w:rsid w:val="00C33308"/>
    <w:rsid w:val="00C41722"/>
    <w:rsid w:val="00C621D0"/>
    <w:rsid w:val="00CA2854"/>
    <w:rsid w:val="00CC0E93"/>
    <w:rsid w:val="00D1344B"/>
    <w:rsid w:val="00D15749"/>
    <w:rsid w:val="00D37A73"/>
    <w:rsid w:val="00DA6F5F"/>
    <w:rsid w:val="00DC5D9D"/>
    <w:rsid w:val="00DC64B0"/>
    <w:rsid w:val="00DE2680"/>
    <w:rsid w:val="00DE2E2D"/>
    <w:rsid w:val="00E17BBB"/>
    <w:rsid w:val="00E80885"/>
    <w:rsid w:val="00EF3539"/>
    <w:rsid w:val="00F050FF"/>
    <w:rsid w:val="00F1006C"/>
    <w:rsid w:val="00F208A7"/>
    <w:rsid w:val="00F26F66"/>
    <w:rsid w:val="00F46DD4"/>
    <w:rsid w:val="00F61DDA"/>
    <w:rsid w:val="00F670A0"/>
    <w:rsid w:val="00F95A8B"/>
    <w:rsid w:val="00FE27FF"/>
    <w:rsid w:val="00FF65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7C7EE"/>
  <w15:chartTrackingRefBased/>
  <w15:docId w15:val="{ACC9F3E3-AFF0-4F3C-9C24-4F9B7FA9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BDC"/>
    <w:pPr>
      <w:widowControl w:val="0"/>
      <w:autoSpaceDE w:val="0"/>
      <w:autoSpaceDN w:val="0"/>
      <w:spacing w:after="0" w:line="240" w:lineRule="auto"/>
    </w:pPr>
    <w:rPr>
      <w:rFonts w:ascii="Arial" w:eastAsia="Arial" w:hAnsi="Arial" w:cs="Arial"/>
      <w:lang w:val="es-ES" w:eastAsia="es-ES" w:bidi="es-ES"/>
    </w:rPr>
  </w:style>
  <w:style w:type="paragraph" w:styleId="Ttulo1">
    <w:name w:val="heading 1"/>
    <w:basedOn w:val="Normal"/>
    <w:link w:val="Ttulo1Car"/>
    <w:uiPriority w:val="9"/>
    <w:qFormat/>
    <w:rsid w:val="002418FD"/>
    <w:pPr>
      <w:spacing w:before="5"/>
      <w:ind w:left="221"/>
      <w:jc w:val="both"/>
      <w:outlineLvl w:val="0"/>
    </w:pPr>
    <w:rPr>
      <w:b/>
      <w:bCs/>
      <w:sz w:val="24"/>
      <w:szCs w:val="24"/>
      <w:lang w:val="es-CO" w:eastAsia="es-CO" w:bidi="es-CO"/>
    </w:rPr>
  </w:style>
  <w:style w:type="paragraph" w:styleId="Ttulo3">
    <w:name w:val="heading 3"/>
    <w:basedOn w:val="Normal"/>
    <w:next w:val="Normal"/>
    <w:link w:val="Ttulo3Car"/>
    <w:uiPriority w:val="9"/>
    <w:semiHidden/>
    <w:unhideWhenUsed/>
    <w:qFormat/>
    <w:rsid w:val="0054410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652BDC"/>
    <w:rPr>
      <w:sz w:val="24"/>
      <w:szCs w:val="24"/>
    </w:rPr>
  </w:style>
  <w:style w:type="character" w:customStyle="1" w:styleId="TextoindependienteCar">
    <w:name w:val="Texto independiente Car"/>
    <w:basedOn w:val="Fuentedeprrafopredeter"/>
    <w:link w:val="Textoindependiente"/>
    <w:uiPriority w:val="1"/>
    <w:rsid w:val="00652BDC"/>
    <w:rPr>
      <w:rFonts w:ascii="Arial" w:eastAsia="Arial" w:hAnsi="Arial" w:cs="Arial"/>
      <w:sz w:val="24"/>
      <w:szCs w:val="24"/>
      <w:lang w:val="es-ES" w:eastAsia="es-ES" w:bidi="es-ES"/>
    </w:rPr>
  </w:style>
  <w:style w:type="paragraph" w:styleId="Prrafodelista">
    <w:name w:val="List Paragraph"/>
    <w:aliases w:val="Segundo nivel de viñetas,List Paragraph,List Paragraph1,Bullet List,FooterText,numbered,Paragraphe de liste1,lp1,Bulletr List Paragraph,Foot,列出段落,列出段落1,List Paragraph2,List Paragraph21,Parágrafo da Lista1,リスト段落1,Listeafsnit1,HOJA,Bolita"/>
    <w:basedOn w:val="Normal"/>
    <w:link w:val="PrrafodelistaCar"/>
    <w:uiPriority w:val="34"/>
    <w:qFormat/>
    <w:rsid w:val="00652BDC"/>
    <w:pPr>
      <w:ind w:left="861" w:hanging="360"/>
      <w:jc w:val="both"/>
    </w:pPr>
  </w:style>
  <w:style w:type="character" w:customStyle="1" w:styleId="PrrafodelistaCar">
    <w:name w:val="Párrafo de lista Car"/>
    <w:aliases w:val="Segundo nivel de viñetas Car,List Paragraph Car,List Paragraph1 Car,Bullet List Car,FooterText Car,numbered Car,Paragraphe de liste1 Car,lp1 Car,Bulletr List Paragraph Car,Foot Car,列出段落 Car,列出段落1 Car,List Paragraph2 Car,リスト段落1 Car"/>
    <w:link w:val="Prrafodelista"/>
    <w:uiPriority w:val="34"/>
    <w:qFormat/>
    <w:locked/>
    <w:rsid w:val="00652BDC"/>
    <w:rPr>
      <w:rFonts w:ascii="Arial" w:eastAsia="Arial" w:hAnsi="Arial" w:cs="Arial"/>
      <w:lang w:val="es-ES" w:eastAsia="es-ES" w:bidi="es-ES"/>
    </w:rPr>
  </w:style>
  <w:style w:type="paragraph" w:customStyle="1" w:styleId="TableParagraph">
    <w:name w:val="Table Paragraph"/>
    <w:basedOn w:val="Normal"/>
    <w:uiPriority w:val="1"/>
    <w:qFormat/>
    <w:rsid w:val="00652BDC"/>
  </w:style>
  <w:style w:type="paragraph" w:styleId="Piedepgina">
    <w:name w:val="footer"/>
    <w:basedOn w:val="Normal"/>
    <w:link w:val="PiedepginaCar"/>
    <w:uiPriority w:val="99"/>
    <w:unhideWhenUsed/>
    <w:rsid w:val="00652BDC"/>
    <w:pPr>
      <w:tabs>
        <w:tab w:val="center" w:pos="4419"/>
        <w:tab w:val="right" w:pos="8838"/>
      </w:tabs>
    </w:pPr>
  </w:style>
  <w:style w:type="character" w:customStyle="1" w:styleId="PiedepginaCar">
    <w:name w:val="Pie de página Car"/>
    <w:basedOn w:val="Fuentedeprrafopredeter"/>
    <w:link w:val="Piedepgina"/>
    <w:uiPriority w:val="99"/>
    <w:rsid w:val="00652BDC"/>
    <w:rPr>
      <w:rFonts w:ascii="Arial" w:eastAsia="Arial" w:hAnsi="Arial" w:cs="Arial"/>
      <w:lang w:val="es-ES" w:eastAsia="es-ES" w:bidi="es-ES"/>
    </w:rPr>
  </w:style>
  <w:style w:type="paragraph" w:customStyle="1" w:styleId="Default">
    <w:name w:val="Default"/>
    <w:rsid w:val="00652BDC"/>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39"/>
    <w:rsid w:val="00652BDC"/>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2418FD"/>
    <w:rPr>
      <w:rFonts w:ascii="Arial" w:eastAsia="Arial" w:hAnsi="Arial" w:cs="Arial"/>
      <w:b/>
      <w:bCs/>
      <w:sz w:val="24"/>
      <w:szCs w:val="24"/>
      <w:lang w:eastAsia="es-CO" w:bidi="es-CO"/>
    </w:rPr>
  </w:style>
  <w:style w:type="paragraph" w:styleId="Encabezado">
    <w:name w:val="header"/>
    <w:basedOn w:val="Normal"/>
    <w:link w:val="EncabezadoCar"/>
    <w:uiPriority w:val="99"/>
    <w:unhideWhenUsed/>
    <w:rsid w:val="005C67AF"/>
    <w:pPr>
      <w:tabs>
        <w:tab w:val="center" w:pos="4419"/>
        <w:tab w:val="right" w:pos="8838"/>
      </w:tabs>
    </w:pPr>
  </w:style>
  <w:style w:type="character" w:customStyle="1" w:styleId="EncabezadoCar">
    <w:name w:val="Encabezado Car"/>
    <w:basedOn w:val="Fuentedeprrafopredeter"/>
    <w:link w:val="Encabezado"/>
    <w:uiPriority w:val="99"/>
    <w:rsid w:val="005C67AF"/>
    <w:rPr>
      <w:rFonts w:ascii="Arial" w:eastAsia="Arial" w:hAnsi="Arial" w:cs="Arial"/>
      <w:lang w:val="es-ES" w:eastAsia="es-ES" w:bidi="es-ES"/>
    </w:rPr>
  </w:style>
  <w:style w:type="table" w:customStyle="1" w:styleId="Tablaconcuadrcula3">
    <w:name w:val="Tabla con cuadrícula3"/>
    <w:basedOn w:val="Tablanormal"/>
    <w:next w:val="Tablaconcuadrcula"/>
    <w:uiPriority w:val="39"/>
    <w:rsid w:val="008535B8"/>
    <w:pPr>
      <w:widowControl w:val="0"/>
      <w:autoSpaceDE w:val="0"/>
      <w:autoSpaceDN w:val="0"/>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00A5"/>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character" w:customStyle="1" w:styleId="Ttulo3Car">
    <w:name w:val="Título 3 Car"/>
    <w:basedOn w:val="Fuentedeprrafopredeter"/>
    <w:link w:val="Ttulo3"/>
    <w:uiPriority w:val="9"/>
    <w:semiHidden/>
    <w:rsid w:val="00544104"/>
    <w:rPr>
      <w:rFonts w:asciiTheme="majorHAnsi" w:eastAsiaTheme="majorEastAsia" w:hAnsiTheme="majorHAnsi" w:cstheme="majorBidi"/>
      <w:color w:val="1F3763" w:themeColor="accent1" w:themeShade="7F"/>
      <w:sz w:val="24"/>
      <w:szCs w:val="24"/>
      <w:lang w:val="es-ES" w:eastAsia="es-ES" w:bidi="es-ES"/>
    </w:rPr>
  </w:style>
  <w:style w:type="table" w:customStyle="1" w:styleId="TableNormal2">
    <w:name w:val="Table Normal2"/>
    <w:uiPriority w:val="2"/>
    <w:semiHidden/>
    <w:unhideWhenUsed/>
    <w:qFormat/>
    <w:rsid w:val="00AF30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203533">
      <w:bodyDiv w:val="1"/>
      <w:marLeft w:val="0"/>
      <w:marRight w:val="0"/>
      <w:marTop w:val="0"/>
      <w:marBottom w:val="0"/>
      <w:divBdr>
        <w:top w:val="none" w:sz="0" w:space="0" w:color="auto"/>
        <w:left w:val="none" w:sz="0" w:space="0" w:color="auto"/>
        <w:bottom w:val="none" w:sz="0" w:space="0" w:color="auto"/>
        <w:right w:val="none" w:sz="0" w:space="0" w:color="auto"/>
      </w:divBdr>
    </w:div>
    <w:div w:id="14635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A97F5-8BE1-440A-BA3A-D206B1BE8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19</Pages>
  <Words>8766</Words>
  <Characters>49971</Characters>
  <Application>Microsoft Office Word</Application>
  <DocSecurity>0</DocSecurity>
  <Lines>416</Lines>
  <Paragraphs>117</Paragraphs>
  <ScaleCrop>false</ScaleCrop>
  <HeadingPairs>
    <vt:vector size="4" baseType="variant">
      <vt:variant>
        <vt:lpstr>Título</vt:lpstr>
      </vt:variant>
      <vt:variant>
        <vt:i4>1</vt:i4>
      </vt:variant>
      <vt:variant>
        <vt:lpstr>Títulos</vt:lpstr>
      </vt:variant>
      <vt:variant>
        <vt:i4>8</vt:i4>
      </vt:variant>
    </vt:vector>
  </HeadingPairs>
  <TitlesOfParts>
    <vt:vector size="9" baseType="lpstr">
      <vt:lpstr/>
      <vt:lpstr/>
      <vt:lpstr>Retardo en la constitución de las garantías contractuales- Será equivalente al 0</vt:lpstr>
      <vt:lpstr>Retardo en el cumplimiento del cronograma de ejecución- Será equivalente al 0,1%</vt:lpstr>
      <vt:lpstr>Retardo en el cumplimiento de los requisitos para la suscripción del acta de ini</vt:lpstr>
      <vt:lpstr>Retardo en la realización de cualquiera de las actividades o en la entrega de cu</vt:lpstr>
      <vt:lpstr>Retardo en la acreditación del cumplimiento de salarios, prestaciones sociales o</vt:lpstr>
      <vt:lpstr>Incumplimiento de otras obligaciones contractuales- Si el contratista incumple a</vt:lpstr>
      <vt:lpstr/>
    </vt:vector>
  </TitlesOfParts>
  <Company/>
  <LinksUpToDate>false</LinksUpToDate>
  <CharactersWithSpaces>58620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 GERARDO BALAGUERA URBANO</dc:creator>
  <cp:keywords/>
  <dc:description/>
  <cp:lastModifiedBy>Paola Cuellar</cp:lastModifiedBy>
  <cp:revision>82</cp:revision>
  <dcterms:created xsi:type="dcterms:W3CDTF">2021-06-03T21:04:00Z</dcterms:created>
  <dcterms:modified xsi:type="dcterms:W3CDTF">2021-09-08T17:28:00Z</dcterms:modified>
</cp:coreProperties>
</file>